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23834F" w14:textId="77777777" w:rsidR="008C43ED" w:rsidRDefault="00C15DC8">
      <w:pPr>
        <w:widowControl w:val="0"/>
        <w:pBdr>
          <w:top w:val="nil"/>
          <w:left w:val="nil"/>
          <w:bottom w:val="nil"/>
          <w:right w:val="nil"/>
          <w:between w:val="nil"/>
        </w:pBdr>
        <w:spacing w:before="0" w:after="0"/>
        <w:ind w:left="0" w:right="0"/>
        <w:jc w:val="center"/>
        <w:rPr>
          <w:b/>
        </w:rPr>
      </w:pPr>
      <w:r>
        <w:rPr>
          <w:b/>
        </w:rPr>
        <w:t>RICHARD A. DAYNARD, J.D., Ph.D.</w:t>
      </w:r>
    </w:p>
    <w:p w14:paraId="78713374" w14:textId="77777777" w:rsidR="008C43ED" w:rsidRDefault="00C15DC8">
      <w:pPr>
        <w:widowControl w:val="0"/>
        <w:pBdr>
          <w:top w:val="nil"/>
          <w:left w:val="nil"/>
          <w:bottom w:val="nil"/>
          <w:right w:val="nil"/>
          <w:between w:val="nil"/>
        </w:pBdr>
        <w:spacing w:before="0" w:after="0"/>
        <w:ind w:left="0" w:right="0"/>
        <w:jc w:val="center"/>
        <w:rPr>
          <w:b/>
          <w:sz w:val="20"/>
          <w:szCs w:val="20"/>
        </w:rPr>
      </w:pPr>
      <w:r>
        <w:rPr>
          <w:b/>
          <w:sz w:val="20"/>
          <w:szCs w:val="20"/>
        </w:rPr>
        <w:t>Northeastern University School of Law</w:t>
      </w:r>
    </w:p>
    <w:p w14:paraId="29CFED77" w14:textId="77777777" w:rsidR="008C43ED" w:rsidRDefault="00C15DC8">
      <w:pPr>
        <w:widowControl w:val="0"/>
        <w:pBdr>
          <w:top w:val="nil"/>
          <w:left w:val="nil"/>
          <w:bottom w:val="nil"/>
          <w:right w:val="nil"/>
          <w:between w:val="nil"/>
        </w:pBdr>
        <w:spacing w:before="0" w:after="0"/>
        <w:ind w:left="0" w:right="0"/>
        <w:jc w:val="center"/>
        <w:rPr>
          <w:b/>
          <w:sz w:val="20"/>
          <w:szCs w:val="20"/>
        </w:rPr>
      </w:pPr>
      <w:r>
        <w:rPr>
          <w:b/>
          <w:sz w:val="20"/>
          <w:szCs w:val="20"/>
        </w:rPr>
        <w:t>400 Huntington Avenue</w:t>
      </w:r>
    </w:p>
    <w:p w14:paraId="28D5BFAE" w14:textId="77777777" w:rsidR="008C43ED" w:rsidRDefault="00C15DC8">
      <w:pPr>
        <w:widowControl w:val="0"/>
        <w:pBdr>
          <w:top w:val="nil"/>
          <w:left w:val="nil"/>
          <w:bottom w:val="nil"/>
          <w:right w:val="nil"/>
          <w:between w:val="nil"/>
        </w:pBdr>
        <w:spacing w:before="0" w:after="0"/>
        <w:ind w:left="0" w:right="0"/>
        <w:jc w:val="center"/>
        <w:rPr>
          <w:b/>
          <w:sz w:val="20"/>
          <w:szCs w:val="20"/>
        </w:rPr>
      </w:pPr>
      <w:r>
        <w:rPr>
          <w:b/>
          <w:sz w:val="20"/>
          <w:szCs w:val="20"/>
        </w:rPr>
        <w:t>Boston, Massachusetts 02115-5098</w:t>
      </w:r>
    </w:p>
    <w:p w14:paraId="2B273AB2" w14:textId="77777777" w:rsidR="008C43ED" w:rsidRDefault="00C15DC8">
      <w:pPr>
        <w:widowControl w:val="0"/>
        <w:pBdr>
          <w:top w:val="nil"/>
          <w:left w:val="nil"/>
          <w:bottom w:val="nil"/>
          <w:right w:val="nil"/>
          <w:between w:val="nil"/>
        </w:pBdr>
        <w:spacing w:before="0" w:after="0"/>
        <w:ind w:left="0" w:right="0"/>
        <w:jc w:val="center"/>
        <w:rPr>
          <w:b/>
          <w:sz w:val="20"/>
          <w:szCs w:val="20"/>
        </w:rPr>
      </w:pPr>
      <w:r>
        <w:rPr>
          <w:b/>
          <w:sz w:val="20"/>
          <w:szCs w:val="20"/>
        </w:rPr>
        <w:t>617.373.2026 617.373.3672 fax </w:t>
      </w:r>
    </w:p>
    <w:p w14:paraId="1B039941" w14:textId="77777777" w:rsidR="008C43ED" w:rsidRDefault="008C43ED">
      <w:pPr>
        <w:widowControl w:val="0"/>
        <w:pBdr>
          <w:top w:val="nil"/>
          <w:left w:val="nil"/>
          <w:bottom w:val="nil"/>
          <w:right w:val="nil"/>
          <w:between w:val="nil"/>
        </w:pBdr>
        <w:spacing w:before="0" w:after="0"/>
        <w:ind w:left="0" w:right="0"/>
        <w:jc w:val="center"/>
        <w:rPr>
          <w:b/>
          <w:sz w:val="20"/>
          <w:szCs w:val="20"/>
        </w:rPr>
      </w:pPr>
    </w:p>
    <w:p w14:paraId="741B1D3D" w14:textId="77777777" w:rsidR="008C43ED" w:rsidRDefault="00C15DC8">
      <w:pPr>
        <w:widowControl w:val="0"/>
        <w:pBdr>
          <w:top w:val="nil"/>
          <w:left w:val="nil"/>
          <w:bottom w:val="nil"/>
          <w:right w:val="nil"/>
          <w:between w:val="nil"/>
        </w:pBdr>
        <w:spacing w:before="0" w:after="0"/>
        <w:ind w:left="0" w:right="0"/>
        <w:jc w:val="center"/>
        <w:rPr>
          <w:b/>
          <w:sz w:val="20"/>
          <w:szCs w:val="20"/>
        </w:rPr>
      </w:pPr>
      <w:r>
        <w:rPr>
          <w:b/>
          <w:sz w:val="20"/>
          <w:szCs w:val="20"/>
        </w:rPr>
        <w:t>r.daynard@northeastern.edu</w:t>
      </w:r>
    </w:p>
    <w:p w14:paraId="4F3DAA11" w14:textId="77777777" w:rsidR="008C43ED" w:rsidRDefault="008C43ED">
      <w:pPr>
        <w:widowControl w:val="0"/>
        <w:pBdr>
          <w:top w:val="nil"/>
          <w:left w:val="nil"/>
          <w:bottom w:val="nil"/>
          <w:right w:val="nil"/>
          <w:between w:val="nil"/>
        </w:pBdr>
        <w:spacing w:before="0" w:after="0"/>
        <w:ind w:left="0" w:right="0"/>
        <w:rPr>
          <w:b/>
          <w:sz w:val="20"/>
          <w:szCs w:val="20"/>
        </w:rPr>
      </w:pPr>
    </w:p>
    <w:p w14:paraId="0BB2203A" w14:textId="77777777" w:rsidR="008C43ED" w:rsidRDefault="00C15DC8">
      <w:pPr>
        <w:widowControl w:val="0"/>
        <w:pBdr>
          <w:top w:val="nil"/>
          <w:left w:val="nil"/>
          <w:bottom w:val="nil"/>
          <w:right w:val="nil"/>
          <w:between w:val="nil"/>
        </w:pBdr>
        <w:spacing w:before="0" w:after="0"/>
        <w:ind w:left="0" w:right="0"/>
      </w:pPr>
      <w:r>
        <w:t> </w:t>
      </w:r>
    </w:p>
    <w:p w14:paraId="4B8B0093" w14:textId="77777777" w:rsidR="008C43ED" w:rsidRDefault="00C15DC8">
      <w:pPr>
        <w:widowControl w:val="0"/>
        <w:pBdr>
          <w:top w:val="nil"/>
          <w:left w:val="nil"/>
          <w:bottom w:val="nil"/>
          <w:right w:val="nil"/>
          <w:between w:val="nil"/>
        </w:pBdr>
        <w:spacing w:before="0" w:after="0"/>
        <w:ind w:left="0" w:right="0"/>
      </w:pPr>
      <w:r>
        <w:t> </w:t>
      </w:r>
    </w:p>
    <w:p w14:paraId="2EA1E763" w14:textId="77777777" w:rsidR="008C43ED" w:rsidRDefault="00C15DC8">
      <w:pPr>
        <w:widowControl w:val="0"/>
        <w:pBdr>
          <w:top w:val="nil"/>
          <w:left w:val="nil"/>
          <w:bottom w:val="nil"/>
          <w:right w:val="nil"/>
          <w:between w:val="nil"/>
        </w:pBdr>
        <w:spacing w:before="0" w:after="0"/>
        <w:ind w:left="0" w:right="0"/>
        <w:rPr>
          <w:b/>
          <w:u w:val="single"/>
        </w:rPr>
      </w:pPr>
      <w:r>
        <w:rPr>
          <w:b/>
          <w:u w:val="single"/>
        </w:rPr>
        <w:t>ACADEMIC PREPARATION</w:t>
      </w:r>
    </w:p>
    <w:p w14:paraId="14368E98" w14:textId="77777777" w:rsidR="008C43ED" w:rsidRDefault="00C15DC8">
      <w:pPr>
        <w:widowControl w:val="0"/>
        <w:pBdr>
          <w:top w:val="nil"/>
          <w:left w:val="nil"/>
          <w:bottom w:val="nil"/>
          <w:right w:val="nil"/>
          <w:between w:val="nil"/>
        </w:pBdr>
        <w:spacing w:before="0" w:after="0"/>
        <w:ind w:left="0" w:right="0"/>
      </w:pPr>
      <w:r>
        <w:t> </w:t>
      </w:r>
    </w:p>
    <w:p w14:paraId="0C091797" w14:textId="77777777" w:rsidR="008C43ED" w:rsidRDefault="00C15DC8">
      <w:pPr>
        <w:widowControl w:val="0"/>
        <w:pBdr>
          <w:top w:val="nil"/>
          <w:left w:val="nil"/>
          <w:bottom w:val="nil"/>
          <w:right w:val="nil"/>
          <w:between w:val="nil"/>
        </w:pBdr>
        <w:spacing w:before="0" w:after="0"/>
        <w:ind w:left="720" w:right="0"/>
      </w:pPr>
      <w:r>
        <w:rPr>
          <w:b/>
        </w:rPr>
        <w:t>Massachusetts Institute of Technology</w:t>
      </w:r>
      <w:r>
        <w:t>, Cambridge, MA </w:t>
      </w:r>
    </w:p>
    <w:p w14:paraId="53DAC270" w14:textId="77777777" w:rsidR="008C43ED" w:rsidRDefault="008C43ED">
      <w:pPr>
        <w:widowControl w:val="0"/>
        <w:pBdr>
          <w:top w:val="nil"/>
          <w:left w:val="nil"/>
          <w:bottom w:val="nil"/>
          <w:right w:val="nil"/>
          <w:between w:val="nil"/>
        </w:pBdr>
        <w:spacing w:before="0" w:after="0"/>
        <w:ind w:left="720" w:right="0"/>
      </w:pPr>
    </w:p>
    <w:p w14:paraId="0A622094" w14:textId="77777777" w:rsidR="008C43ED" w:rsidRDefault="00C15DC8">
      <w:pPr>
        <w:widowControl w:val="0"/>
        <w:pBdr>
          <w:top w:val="nil"/>
          <w:left w:val="nil"/>
          <w:bottom w:val="nil"/>
          <w:right w:val="nil"/>
          <w:between w:val="nil"/>
        </w:pBdr>
        <w:spacing w:before="0" w:after="0"/>
        <w:ind w:left="720" w:right="0"/>
      </w:pPr>
      <w:r>
        <w:t>Ph.D. in Urban Studies and Planning, specializing in Law and Social Policy, 1970-1980</w:t>
      </w:r>
    </w:p>
    <w:p w14:paraId="718871BA" w14:textId="77777777" w:rsidR="008C43ED" w:rsidRDefault="00C15DC8">
      <w:pPr>
        <w:widowControl w:val="0"/>
        <w:pBdr>
          <w:top w:val="nil"/>
          <w:left w:val="nil"/>
          <w:bottom w:val="nil"/>
          <w:right w:val="nil"/>
          <w:between w:val="nil"/>
        </w:pBdr>
        <w:spacing w:before="0" w:after="0"/>
        <w:ind w:left="0" w:right="0"/>
      </w:pPr>
      <w:r>
        <w:t> </w:t>
      </w:r>
    </w:p>
    <w:p w14:paraId="1A7FF3F8" w14:textId="77777777" w:rsidR="008C43ED" w:rsidRDefault="00C15DC8">
      <w:pPr>
        <w:widowControl w:val="0"/>
        <w:pBdr>
          <w:top w:val="nil"/>
          <w:left w:val="nil"/>
          <w:bottom w:val="nil"/>
          <w:right w:val="nil"/>
          <w:between w:val="nil"/>
        </w:pBdr>
        <w:spacing w:before="0" w:after="0"/>
        <w:ind w:left="720" w:right="0"/>
      </w:pPr>
      <w:r>
        <w:rPr>
          <w:b/>
        </w:rPr>
        <w:t>Columbia University Sociology Department</w:t>
      </w:r>
      <w:r>
        <w:t>, New York, NY  </w:t>
      </w:r>
    </w:p>
    <w:p w14:paraId="39BF2D43" w14:textId="77777777" w:rsidR="008C43ED" w:rsidRDefault="008C43ED">
      <w:pPr>
        <w:widowControl w:val="0"/>
        <w:pBdr>
          <w:top w:val="nil"/>
          <w:left w:val="nil"/>
          <w:bottom w:val="nil"/>
          <w:right w:val="nil"/>
          <w:between w:val="nil"/>
        </w:pBdr>
        <w:spacing w:before="0" w:after="0"/>
        <w:ind w:left="720" w:right="0"/>
      </w:pPr>
    </w:p>
    <w:p w14:paraId="763837B5" w14:textId="77777777" w:rsidR="008C43ED" w:rsidRDefault="00C15DC8">
      <w:pPr>
        <w:widowControl w:val="0"/>
        <w:pBdr>
          <w:top w:val="nil"/>
          <w:left w:val="nil"/>
          <w:bottom w:val="nil"/>
          <w:right w:val="nil"/>
          <w:between w:val="nil"/>
        </w:pBdr>
        <w:spacing w:before="0" w:after="0"/>
        <w:ind w:left="720" w:right="0"/>
      </w:pPr>
      <w:r>
        <w:t>M.A., 1968-1970 </w:t>
      </w:r>
    </w:p>
    <w:p w14:paraId="65BE08D2" w14:textId="77777777" w:rsidR="008C43ED" w:rsidRDefault="008C43ED">
      <w:pPr>
        <w:widowControl w:val="0"/>
        <w:pBdr>
          <w:top w:val="nil"/>
          <w:left w:val="nil"/>
          <w:bottom w:val="nil"/>
          <w:right w:val="nil"/>
          <w:between w:val="nil"/>
        </w:pBdr>
        <w:spacing w:before="0" w:after="0"/>
        <w:ind w:left="720" w:right="0"/>
      </w:pPr>
    </w:p>
    <w:p w14:paraId="46655A0C" w14:textId="77777777" w:rsidR="008C43ED" w:rsidRDefault="00C15DC8">
      <w:pPr>
        <w:widowControl w:val="0"/>
        <w:pBdr>
          <w:top w:val="nil"/>
          <w:left w:val="nil"/>
          <w:bottom w:val="nil"/>
          <w:right w:val="nil"/>
          <w:between w:val="nil"/>
        </w:pBdr>
        <w:spacing w:before="0" w:after="0"/>
        <w:ind w:left="720" w:right="0"/>
      </w:pPr>
      <w:r>
        <w:t>Faculty Fellow</w:t>
      </w:r>
    </w:p>
    <w:p w14:paraId="393C5E91" w14:textId="77777777" w:rsidR="008C43ED" w:rsidRDefault="00C15DC8">
      <w:pPr>
        <w:widowControl w:val="0"/>
        <w:pBdr>
          <w:top w:val="nil"/>
          <w:left w:val="nil"/>
          <w:bottom w:val="nil"/>
          <w:right w:val="nil"/>
          <w:between w:val="nil"/>
        </w:pBdr>
        <w:spacing w:before="0" w:after="0"/>
        <w:ind w:left="0" w:right="0"/>
      </w:pPr>
      <w:r>
        <w:t> </w:t>
      </w:r>
    </w:p>
    <w:p w14:paraId="5C04C335" w14:textId="77777777" w:rsidR="008C43ED" w:rsidRDefault="00C15DC8">
      <w:pPr>
        <w:widowControl w:val="0"/>
        <w:pBdr>
          <w:top w:val="nil"/>
          <w:left w:val="nil"/>
          <w:bottom w:val="nil"/>
          <w:right w:val="nil"/>
          <w:between w:val="nil"/>
        </w:pBdr>
        <w:spacing w:before="0" w:after="0"/>
        <w:ind w:left="720" w:right="0"/>
      </w:pPr>
      <w:r>
        <w:rPr>
          <w:b/>
        </w:rPr>
        <w:t>Harvard Law School</w:t>
      </w:r>
      <w:r>
        <w:t>, Cambridge, MA </w:t>
      </w:r>
    </w:p>
    <w:p w14:paraId="3DC19CA0" w14:textId="77777777" w:rsidR="008C43ED" w:rsidRDefault="008C43ED">
      <w:pPr>
        <w:widowControl w:val="0"/>
        <w:pBdr>
          <w:top w:val="nil"/>
          <w:left w:val="nil"/>
          <w:bottom w:val="nil"/>
          <w:right w:val="nil"/>
          <w:between w:val="nil"/>
        </w:pBdr>
        <w:spacing w:before="0" w:after="0"/>
        <w:ind w:left="720" w:right="0"/>
      </w:pPr>
    </w:p>
    <w:p w14:paraId="47A26DD5" w14:textId="77777777" w:rsidR="008C43ED" w:rsidRDefault="00C15DC8">
      <w:pPr>
        <w:widowControl w:val="0"/>
        <w:pBdr>
          <w:top w:val="nil"/>
          <w:left w:val="nil"/>
          <w:bottom w:val="nil"/>
          <w:right w:val="nil"/>
          <w:between w:val="nil"/>
        </w:pBdr>
        <w:spacing w:before="0" w:after="0"/>
        <w:ind w:left="720" w:right="0"/>
      </w:pPr>
      <w:r>
        <w:t xml:space="preserve">J.D. </w:t>
      </w:r>
      <w:r>
        <w:rPr>
          <w:i/>
        </w:rPr>
        <w:t>cum laude</w:t>
      </w:r>
      <w:r>
        <w:t>, 1964-1967 </w:t>
      </w:r>
    </w:p>
    <w:p w14:paraId="3D5C57B3" w14:textId="77777777" w:rsidR="008C43ED" w:rsidRDefault="008C43ED">
      <w:pPr>
        <w:widowControl w:val="0"/>
        <w:pBdr>
          <w:top w:val="nil"/>
          <w:left w:val="nil"/>
          <w:bottom w:val="nil"/>
          <w:right w:val="nil"/>
          <w:between w:val="nil"/>
        </w:pBdr>
        <w:spacing w:before="0" w:after="0"/>
        <w:ind w:left="720" w:right="0"/>
      </w:pPr>
    </w:p>
    <w:p w14:paraId="1A9D4745" w14:textId="77777777" w:rsidR="008C43ED" w:rsidRDefault="00C15DC8">
      <w:pPr>
        <w:widowControl w:val="0"/>
        <w:pBdr>
          <w:top w:val="nil"/>
          <w:left w:val="nil"/>
          <w:bottom w:val="nil"/>
          <w:right w:val="nil"/>
          <w:between w:val="nil"/>
        </w:pBdr>
        <w:spacing w:before="0" w:after="0"/>
        <w:ind w:left="720" w:right="0"/>
      </w:pPr>
      <w:r>
        <w:t>Harvard Legal Aid Bureau</w:t>
      </w:r>
    </w:p>
    <w:p w14:paraId="1EC3E25B" w14:textId="77777777" w:rsidR="008C43ED" w:rsidRDefault="00C15DC8">
      <w:pPr>
        <w:widowControl w:val="0"/>
        <w:pBdr>
          <w:top w:val="nil"/>
          <w:left w:val="nil"/>
          <w:bottom w:val="nil"/>
          <w:right w:val="nil"/>
          <w:between w:val="nil"/>
        </w:pBdr>
        <w:spacing w:before="0" w:after="0"/>
        <w:ind w:left="0" w:right="0"/>
      </w:pPr>
      <w:r>
        <w:t> </w:t>
      </w:r>
    </w:p>
    <w:p w14:paraId="5BCF910D" w14:textId="77777777" w:rsidR="008C43ED" w:rsidRDefault="00C15DC8">
      <w:pPr>
        <w:widowControl w:val="0"/>
        <w:pBdr>
          <w:top w:val="nil"/>
          <w:left w:val="nil"/>
          <w:bottom w:val="nil"/>
          <w:right w:val="nil"/>
          <w:between w:val="nil"/>
        </w:pBdr>
        <w:spacing w:before="0" w:after="0"/>
        <w:ind w:left="720" w:right="0"/>
      </w:pPr>
      <w:r>
        <w:rPr>
          <w:b/>
        </w:rPr>
        <w:t>Columbia College</w:t>
      </w:r>
      <w:r>
        <w:t>, New York, NY </w:t>
      </w:r>
    </w:p>
    <w:p w14:paraId="44FC9150" w14:textId="77777777" w:rsidR="008C43ED" w:rsidRDefault="008C43ED">
      <w:pPr>
        <w:widowControl w:val="0"/>
        <w:pBdr>
          <w:top w:val="nil"/>
          <w:left w:val="nil"/>
          <w:bottom w:val="nil"/>
          <w:right w:val="nil"/>
          <w:between w:val="nil"/>
        </w:pBdr>
        <w:spacing w:before="0" w:after="0"/>
        <w:ind w:left="720" w:right="0"/>
      </w:pPr>
    </w:p>
    <w:p w14:paraId="285F91FD" w14:textId="77777777" w:rsidR="008C43ED" w:rsidRDefault="00C15DC8">
      <w:pPr>
        <w:widowControl w:val="0"/>
        <w:pBdr>
          <w:top w:val="nil"/>
          <w:left w:val="nil"/>
          <w:bottom w:val="nil"/>
          <w:right w:val="nil"/>
          <w:between w:val="nil"/>
        </w:pBdr>
        <w:spacing w:before="0" w:after="0"/>
        <w:ind w:left="720" w:right="0"/>
      </w:pPr>
      <w:r>
        <w:t xml:space="preserve">A.B. </w:t>
      </w:r>
      <w:r>
        <w:rPr>
          <w:i/>
        </w:rPr>
        <w:t>summa cum laude</w:t>
      </w:r>
      <w:r>
        <w:t>, 1960-1964 </w:t>
      </w:r>
    </w:p>
    <w:p w14:paraId="75706E46" w14:textId="77777777" w:rsidR="008C43ED" w:rsidRDefault="008C43ED">
      <w:pPr>
        <w:widowControl w:val="0"/>
        <w:pBdr>
          <w:top w:val="nil"/>
          <w:left w:val="nil"/>
          <w:bottom w:val="nil"/>
          <w:right w:val="nil"/>
          <w:between w:val="nil"/>
        </w:pBdr>
        <w:spacing w:before="0" w:after="0"/>
        <w:ind w:left="720" w:right="0"/>
      </w:pPr>
    </w:p>
    <w:p w14:paraId="75436BB0" w14:textId="77777777" w:rsidR="008C43ED" w:rsidRDefault="00C15DC8">
      <w:pPr>
        <w:widowControl w:val="0"/>
        <w:pBdr>
          <w:top w:val="nil"/>
          <w:left w:val="nil"/>
          <w:bottom w:val="nil"/>
          <w:right w:val="nil"/>
          <w:between w:val="nil"/>
        </w:pBdr>
        <w:spacing w:before="0" w:after="0"/>
        <w:ind w:left="720" w:right="0"/>
      </w:pPr>
      <w:r>
        <w:t>Phi Beta Kappa </w:t>
      </w:r>
    </w:p>
    <w:p w14:paraId="36872D4F" w14:textId="77777777" w:rsidR="008C43ED" w:rsidRDefault="008C43ED">
      <w:pPr>
        <w:widowControl w:val="0"/>
        <w:pBdr>
          <w:top w:val="nil"/>
          <w:left w:val="nil"/>
          <w:bottom w:val="nil"/>
          <w:right w:val="nil"/>
          <w:between w:val="nil"/>
        </w:pBdr>
        <w:spacing w:before="0" w:after="0"/>
        <w:ind w:left="720" w:right="0"/>
      </w:pPr>
    </w:p>
    <w:p w14:paraId="7AE1F89A" w14:textId="77777777" w:rsidR="008C43ED" w:rsidRDefault="00C15DC8">
      <w:pPr>
        <w:widowControl w:val="0"/>
        <w:pBdr>
          <w:top w:val="nil"/>
          <w:left w:val="nil"/>
          <w:bottom w:val="nil"/>
          <w:right w:val="nil"/>
          <w:between w:val="nil"/>
        </w:pBdr>
        <w:spacing w:before="0" w:after="0"/>
        <w:ind w:left="720" w:right="0"/>
      </w:pPr>
      <w:r>
        <w:t>Siff (University-wide) Prize in Philosophy of Science </w:t>
      </w:r>
    </w:p>
    <w:p w14:paraId="4A0B2208" w14:textId="77777777" w:rsidR="008C43ED" w:rsidRDefault="008C43ED">
      <w:pPr>
        <w:widowControl w:val="0"/>
        <w:pBdr>
          <w:top w:val="nil"/>
          <w:left w:val="nil"/>
          <w:bottom w:val="nil"/>
          <w:right w:val="nil"/>
          <w:between w:val="nil"/>
        </w:pBdr>
        <w:spacing w:before="0" w:after="0"/>
        <w:ind w:left="720" w:right="0"/>
      </w:pPr>
    </w:p>
    <w:p w14:paraId="282570F0" w14:textId="77777777" w:rsidR="008C43ED" w:rsidRDefault="00C15DC8">
      <w:pPr>
        <w:widowControl w:val="0"/>
        <w:pBdr>
          <w:top w:val="nil"/>
          <w:left w:val="nil"/>
          <w:bottom w:val="nil"/>
          <w:right w:val="nil"/>
          <w:between w:val="nil"/>
        </w:pBdr>
        <w:spacing w:before="0" w:after="0"/>
        <w:ind w:left="720" w:right="0"/>
      </w:pPr>
      <w:r>
        <w:t>Kinne Prize in Humanities </w:t>
      </w:r>
    </w:p>
    <w:p w14:paraId="3F6A6D78" w14:textId="77777777" w:rsidR="008C43ED" w:rsidRDefault="008C43ED">
      <w:pPr>
        <w:widowControl w:val="0"/>
        <w:pBdr>
          <w:top w:val="nil"/>
          <w:left w:val="nil"/>
          <w:bottom w:val="nil"/>
          <w:right w:val="nil"/>
          <w:between w:val="nil"/>
        </w:pBdr>
        <w:spacing w:before="0" w:after="0"/>
        <w:ind w:left="720" w:right="0"/>
      </w:pPr>
    </w:p>
    <w:p w14:paraId="70F67CF7" w14:textId="77777777" w:rsidR="008C43ED" w:rsidRDefault="00C15DC8">
      <w:pPr>
        <w:widowControl w:val="0"/>
        <w:pBdr>
          <w:top w:val="nil"/>
          <w:left w:val="nil"/>
          <w:bottom w:val="nil"/>
          <w:right w:val="nil"/>
          <w:between w:val="nil"/>
        </w:pBdr>
        <w:spacing w:before="0" w:after="0"/>
        <w:ind w:left="720" w:right="0"/>
      </w:pPr>
      <w:r>
        <w:t>Regents Scholarship</w:t>
      </w:r>
    </w:p>
    <w:p w14:paraId="3B2510E8" w14:textId="77777777" w:rsidR="008C43ED" w:rsidRDefault="00C15DC8">
      <w:pPr>
        <w:widowControl w:val="0"/>
        <w:pBdr>
          <w:top w:val="nil"/>
          <w:left w:val="nil"/>
          <w:bottom w:val="nil"/>
          <w:right w:val="nil"/>
          <w:between w:val="nil"/>
        </w:pBdr>
        <w:spacing w:before="0" w:after="0"/>
        <w:ind w:left="0" w:right="0"/>
      </w:pPr>
      <w:r>
        <w:t> </w:t>
      </w:r>
    </w:p>
    <w:p w14:paraId="180673D1" w14:textId="77777777" w:rsidR="008C43ED" w:rsidRDefault="00C15DC8">
      <w:pPr>
        <w:widowControl w:val="0"/>
        <w:pBdr>
          <w:top w:val="nil"/>
          <w:left w:val="nil"/>
          <w:bottom w:val="nil"/>
          <w:right w:val="nil"/>
          <w:between w:val="nil"/>
        </w:pBdr>
        <w:spacing w:before="0" w:after="0"/>
        <w:ind w:left="720" w:right="0"/>
      </w:pPr>
      <w:r>
        <w:rPr>
          <w:b/>
        </w:rPr>
        <w:t>Bronx High School of Science</w:t>
      </w:r>
      <w:r>
        <w:t>, New York, NY </w:t>
      </w:r>
    </w:p>
    <w:p w14:paraId="4A95E31B" w14:textId="77777777" w:rsidR="008C43ED" w:rsidRDefault="008C43ED">
      <w:pPr>
        <w:widowControl w:val="0"/>
        <w:pBdr>
          <w:top w:val="nil"/>
          <w:left w:val="nil"/>
          <w:bottom w:val="nil"/>
          <w:right w:val="nil"/>
          <w:between w:val="nil"/>
        </w:pBdr>
        <w:spacing w:before="0" w:after="0"/>
        <w:ind w:left="720" w:right="0"/>
      </w:pPr>
    </w:p>
    <w:p w14:paraId="733655E7" w14:textId="77777777" w:rsidR="008C43ED" w:rsidRDefault="00C15DC8">
      <w:pPr>
        <w:widowControl w:val="0"/>
        <w:pBdr>
          <w:top w:val="nil"/>
          <w:left w:val="nil"/>
          <w:bottom w:val="nil"/>
          <w:right w:val="nil"/>
          <w:between w:val="nil"/>
        </w:pBdr>
        <w:spacing w:before="0" w:after="0"/>
        <w:ind w:left="720" w:right="0"/>
      </w:pPr>
      <w:r>
        <w:t>1957-1960 </w:t>
      </w:r>
    </w:p>
    <w:p w14:paraId="068A699F" w14:textId="77777777" w:rsidR="008C43ED" w:rsidRDefault="008C43ED">
      <w:pPr>
        <w:widowControl w:val="0"/>
        <w:pBdr>
          <w:top w:val="nil"/>
          <w:left w:val="nil"/>
          <w:bottom w:val="nil"/>
          <w:right w:val="nil"/>
          <w:between w:val="nil"/>
        </w:pBdr>
        <w:spacing w:before="0" w:after="0"/>
        <w:ind w:left="720" w:right="0"/>
      </w:pPr>
    </w:p>
    <w:p w14:paraId="07029F0E" w14:textId="77777777" w:rsidR="008C43ED" w:rsidRDefault="00C15DC8">
      <w:pPr>
        <w:widowControl w:val="0"/>
        <w:pBdr>
          <w:top w:val="nil"/>
          <w:left w:val="nil"/>
          <w:bottom w:val="nil"/>
          <w:right w:val="nil"/>
          <w:between w:val="nil"/>
        </w:pBdr>
        <w:spacing w:before="0" w:after="0"/>
        <w:ind w:left="720" w:right="0"/>
      </w:pPr>
      <w:r>
        <w:t>Mathematics Award </w:t>
      </w:r>
    </w:p>
    <w:p w14:paraId="0A9C8899" w14:textId="77777777" w:rsidR="008C43ED" w:rsidRDefault="008C43ED">
      <w:pPr>
        <w:widowControl w:val="0"/>
        <w:pBdr>
          <w:top w:val="nil"/>
          <w:left w:val="nil"/>
          <w:bottom w:val="nil"/>
          <w:right w:val="nil"/>
          <w:between w:val="nil"/>
        </w:pBdr>
        <w:spacing w:before="0" w:after="0"/>
        <w:ind w:left="720" w:right="0"/>
      </w:pPr>
    </w:p>
    <w:p w14:paraId="32310503" w14:textId="77777777" w:rsidR="008C43ED" w:rsidRDefault="00C15DC8">
      <w:pPr>
        <w:widowControl w:val="0"/>
        <w:pBdr>
          <w:top w:val="nil"/>
          <w:left w:val="nil"/>
          <w:bottom w:val="nil"/>
          <w:right w:val="nil"/>
          <w:between w:val="nil"/>
        </w:pBdr>
        <w:spacing w:before="0" w:after="0"/>
        <w:ind w:left="720" w:right="0"/>
      </w:pPr>
      <w:r>
        <w:t>Honor Society</w:t>
      </w:r>
    </w:p>
    <w:p w14:paraId="1D9A1D1B" w14:textId="77777777" w:rsidR="008C43ED" w:rsidRDefault="00C15DC8">
      <w:pPr>
        <w:widowControl w:val="0"/>
        <w:pBdr>
          <w:top w:val="nil"/>
          <w:left w:val="nil"/>
          <w:bottom w:val="nil"/>
          <w:right w:val="nil"/>
          <w:between w:val="nil"/>
        </w:pBdr>
        <w:spacing w:before="0" w:after="0"/>
        <w:ind w:left="0" w:right="0"/>
      </w:pPr>
      <w:r>
        <w:t> </w:t>
      </w:r>
    </w:p>
    <w:p w14:paraId="3C5B668E" w14:textId="77777777" w:rsidR="008C43ED" w:rsidRDefault="00C15DC8" w:rsidP="00C15DC8">
      <w:pPr>
        <w:widowControl w:val="0"/>
        <w:pBdr>
          <w:top w:val="nil"/>
          <w:left w:val="nil"/>
          <w:bottom w:val="nil"/>
          <w:right w:val="nil"/>
          <w:between w:val="nil"/>
        </w:pBdr>
        <w:spacing w:before="0" w:after="0"/>
        <w:ind w:left="0" w:right="0"/>
        <w:rPr>
          <w:b/>
          <w:u w:val="single"/>
        </w:rPr>
      </w:pPr>
      <w:r>
        <w:lastRenderedPageBreak/>
        <w:t> </w:t>
      </w:r>
      <w:r>
        <w:rPr>
          <w:b/>
          <w:u w:val="single"/>
        </w:rPr>
        <w:t>PROFESSIONAL EMPLOYMENT</w:t>
      </w:r>
    </w:p>
    <w:p w14:paraId="197A35F2" w14:textId="77777777" w:rsidR="008C43ED" w:rsidRDefault="00C15DC8">
      <w:pPr>
        <w:widowControl w:val="0"/>
        <w:pBdr>
          <w:top w:val="nil"/>
          <w:left w:val="nil"/>
          <w:bottom w:val="nil"/>
          <w:right w:val="nil"/>
          <w:between w:val="nil"/>
        </w:pBdr>
        <w:spacing w:before="0" w:after="0"/>
        <w:ind w:left="0" w:right="0"/>
      </w:pPr>
      <w:r>
        <w:t> </w:t>
      </w:r>
    </w:p>
    <w:p w14:paraId="00744F06" w14:textId="77777777" w:rsidR="008C43ED" w:rsidRDefault="00C15DC8">
      <w:pPr>
        <w:widowControl w:val="0"/>
        <w:pBdr>
          <w:top w:val="nil"/>
          <w:left w:val="nil"/>
          <w:bottom w:val="nil"/>
          <w:right w:val="nil"/>
          <w:between w:val="nil"/>
        </w:pBdr>
        <w:spacing w:before="0" w:after="0"/>
        <w:ind w:left="720" w:right="0"/>
        <w:rPr>
          <w:b/>
          <w:i/>
        </w:rPr>
      </w:pPr>
      <w:r>
        <w:rPr>
          <w:b/>
        </w:rPr>
        <w:t>Northeastern University School of Law</w:t>
      </w:r>
      <w:r>
        <w:t>, Boston, MA</w:t>
      </w:r>
      <w:r>
        <w:rPr>
          <w:b/>
          <w:i/>
        </w:rPr>
        <w:t> </w:t>
      </w:r>
    </w:p>
    <w:p w14:paraId="09083EF2" w14:textId="77777777" w:rsidR="008C43ED" w:rsidRDefault="008C43ED">
      <w:pPr>
        <w:widowControl w:val="0"/>
        <w:pBdr>
          <w:top w:val="nil"/>
          <w:left w:val="nil"/>
          <w:bottom w:val="nil"/>
          <w:right w:val="nil"/>
          <w:between w:val="nil"/>
        </w:pBdr>
        <w:spacing w:before="0" w:after="0"/>
        <w:ind w:left="720" w:right="0"/>
        <w:rPr>
          <w:b/>
          <w:i/>
        </w:rPr>
      </w:pPr>
    </w:p>
    <w:p w14:paraId="1C639260" w14:textId="77777777" w:rsidR="00C15DC8" w:rsidRDefault="00C15DC8">
      <w:pPr>
        <w:widowControl w:val="0"/>
        <w:pBdr>
          <w:top w:val="nil"/>
          <w:left w:val="nil"/>
          <w:bottom w:val="nil"/>
          <w:right w:val="nil"/>
          <w:between w:val="nil"/>
        </w:pBdr>
        <w:spacing w:before="0" w:after="0"/>
        <w:ind w:left="720" w:right="0"/>
        <w:rPr>
          <w:i/>
        </w:rPr>
      </w:pPr>
      <w:r w:rsidRPr="00C15DC8">
        <w:rPr>
          <w:i/>
        </w:rPr>
        <w:t xml:space="preserve">University Distinguished Professor, </w:t>
      </w:r>
      <w:r w:rsidRPr="00C15DC8">
        <w:t>2012</w:t>
      </w:r>
      <w:r>
        <w:t>--present</w:t>
      </w:r>
      <w:r w:rsidRPr="00C15DC8">
        <w:t xml:space="preserve"> </w:t>
      </w:r>
    </w:p>
    <w:p w14:paraId="32F31E4B" w14:textId="77777777" w:rsidR="00C15DC8" w:rsidRDefault="00C15DC8">
      <w:pPr>
        <w:widowControl w:val="0"/>
        <w:pBdr>
          <w:top w:val="nil"/>
          <w:left w:val="nil"/>
          <w:bottom w:val="nil"/>
          <w:right w:val="nil"/>
          <w:between w:val="nil"/>
        </w:pBdr>
        <w:spacing w:before="0" w:after="0"/>
        <w:ind w:left="720" w:right="0"/>
        <w:rPr>
          <w:i/>
        </w:rPr>
      </w:pPr>
    </w:p>
    <w:p w14:paraId="33DDE1ED" w14:textId="77777777" w:rsidR="008C43ED" w:rsidRDefault="00C15DC8">
      <w:pPr>
        <w:widowControl w:val="0"/>
        <w:pBdr>
          <w:top w:val="nil"/>
          <w:left w:val="nil"/>
          <w:bottom w:val="nil"/>
          <w:right w:val="nil"/>
          <w:between w:val="nil"/>
        </w:pBdr>
        <w:spacing w:before="0" w:after="0"/>
        <w:ind w:left="720" w:right="0"/>
      </w:pPr>
      <w:r>
        <w:rPr>
          <w:i/>
        </w:rPr>
        <w:t>Associate Dean for Academic Affairs</w:t>
      </w:r>
      <w:r>
        <w:t>, 2004-2006 </w:t>
      </w:r>
    </w:p>
    <w:p w14:paraId="6231058B" w14:textId="77777777" w:rsidR="008C43ED" w:rsidRDefault="008C43ED">
      <w:pPr>
        <w:widowControl w:val="0"/>
        <w:pBdr>
          <w:top w:val="nil"/>
          <w:left w:val="nil"/>
          <w:bottom w:val="nil"/>
          <w:right w:val="nil"/>
          <w:between w:val="nil"/>
        </w:pBdr>
        <w:spacing w:before="0" w:after="0"/>
        <w:ind w:left="720" w:right="0"/>
      </w:pPr>
    </w:p>
    <w:p w14:paraId="0DAE8FC9" w14:textId="77777777" w:rsidR="008C43ED" w:rsidRDefault="00C15DC8">
      <w:pPr>
        <w:widowControl w:val="0"/>
        <w:pBdr>
          <w:top w:val="nil"/>
          <w:left w:val="nil"/>
          <w:bottom w:val="nil"/>
          <w:right w:val="nil"/>
          <w:between w:val="nil"/>
        </w:pBdr>
        <w:spacing w:before="0" w:after="0"/>
        <w:ind w:left="720" w:right="0"/>
      </w:pPr>
      <w:r>
        <w:rPr>
          <w:i/>
        </w:rPr>
        <w:t>Professor of Law</w:t>
      </w:r>
      <w:r>
        <w:t>, 1973-present </w:t>
      </w:r>
    </w:p>
    <w:p w14:paraId="7CCECB90" w14:textId="77777777" w:rsidR="008C43ED" w:rsidRDefault="008C43ED">
      <w:pPr>
        <w:widowControl w:val="0"/>
        <w:pBdr>
          <w:top w:val="nil"/>
          <w:left w:val="nil"/>
          <w:bottom w:val="nil"/>
          <w:right w:val="nil"/>
          <w:between w:val="nil"/>
        </w:pBdr>
        <w:spacing w:before="0" w:after="0"/>
        <w:ind w:left="720" w:right="0"/>
      </w:pPr>
    </w:p>
    <w:p w14:paraId="24644056" w14:textId="77777777" w:rsidR="008C43ED" w:rsidRDefault="00C15DC8">
      <w:pPr>
        <w:widowControl w:val="0"/>
        <w:pBdr>
          <w:top w:val="nil"/>
          <w:left w:val="nil"/>
          <w:bottom w:val="nil"/>
          <w:right w:val="nil"/>
          <w:between w:val="nil"/>
        </w:pBdr>
        <w:spacing w:before="0" w:after="0"/>
        <w:ind w:left="720" w:right="0"/>
      </w:pPr>
      <w:r>
        <w:rPr>
          <w:i/>
        </w:rPr>
        <w:t>Associate Professor of Law</w:t>
      </w:r>
      <w:r>
        <w:t>, 1972-1973 </w:t>
      </w:r>
    </w:p>
    <w:p w14:paraId="3504E1CF" w14:textId="77777777" w:rsidR="008C43ED" w:rsidRDefault="008C43ED">
      <w:pPr>
        <w:widowControl w:val="0"/>
        <w:pBdr>
          <w:top w:val="nil"/>
          <w:left w:val="nil"/>
          <w:bottom w:val="nil"/>
          <w:right w:val="nil"/>
          <w:between w:val="nil"/>
        </w:pBdr>
        <w:spacing w:before="0" w:after="0"/>
        <w:ind w:left="720" w:right="0"/>
      </w:pPr>
    </w:p>
    <w:p w14:paraId="17578F61" w14:textId="77777777" w:rsidR="008C43ED" w:rsidRDefault="00C15DC8">
      <w:pPr>
        <w:widowControl w:val="0"/>
        <w:pBdr>
          <w:top w:val="nil"/>
          <w:left w:val="nil"/>
          <w:bottom w:val="nil"/>
          <w:right w:val="nil"/>
          <w:between w:val="nil"/>
        </w:pBdr>
        <w:spacing w:before="0" w:after="0"/>
        <w:ind w:left="720" w:right="0"/>
      </w:pPr>
      <w:r>
        <w:rPr>
          <w:i/>
        </w:rPr>
        <w:t>Assistant Professor of Law</w:t>
      </w:r>
      <w:r>
        <w:t>, 1969-1972</w:t>
      </w:r>
    </w:p>
    <w:p w14:paraId="1524332A" w14:textId="77777777" w:rsidR="008C43ED" w:rsidRDefault="00C15DC8">
      <w:pPr>
        <w:widowControl w:val="0"/>
        <w:pBdr>
          <w:top w:val="nil"/>
          <w:left w:val="nil"/>
          <w:bottom w:val="nil"/>
          <w:right w:val="nil"/>
          <w:between w:val="nil"/>
        </w:pBdr>
        <w:spacing w:before="0" w:after="0"/>
        <w:ind w:left="0" w:right="0"/>
      </w:pPr>
      <w:r>
        <w:t> </w:t>
      </w:r>
    </w:p>
    <w:p w14:paraId="28CB8B34" w14:textId="77777777" w:rsidR="008C43ED" w:rsidRDefault="00C15DC8">
      <w:pPr>
        <w:widowControl w:val="0"/>
        <w:pBdr>
          <w:top w:val="nil"/>
          <w:left w:val="nil"/>
          <w:bottom w:val="nil"/>
          <w:right w:val="nil"/>
          <w:between w:val="nil"/>
        </w:pBdr>
        <w:spacing w:before="0" w:after="0"/>
        <w:ind w:left="720" w:right="0"/>
      </w:pPr>
      <w:r>
        <w:rPr>
          <w:i/>
        </w:rPr>
        <w:t>Consultant and Lecturer</w:t>
      </w:r>
      <w:r>
        <w:t>, 1986-present</w:t>
      </w:r>
    </w:p>
    <w:p w14:paraId="23A82588" w14:textId="77777777" w:rsidR="008C43ED" w:rsidRDefault="00C15DC8">
      <w:pPr>
        <w:widowControl w:val="0"/>
        <w:pBdr>
          <w:top w:val="nil"/>
          <w:left w:val="nil"/>
          <w:bottom w:val="nil"/>
          <w:right w:val="nil"/>
          <w:between w:val="nil"/>
        </w:pBdr>
        <w:spacing w:before="0" w:after="0"/>
        <w:ind w:left="0" w:right="0"/>
      </w:pPr>
      <w:r>
        <w:t> </w:t>
      </w:r>
    </w:p>
    <w:p w14:paraId="04B48B81" w14:textId="77777777" w:rsidR="008C43ED" w:rsidRDefault="00C15DC8">
      <w:pPr>
        <w:widowControl w:val="0"/>
        <w:pBdr>
          <w:top w:val="nil"/>
          <w:left w:val="nil"/>
          <w:bottom w:val="nil"/>
          <w:right w:val="nil"/>
          <w:between w:val="nil"/>
        </w:pBdr>
        <w:spacing w:before="0" w:after="0"/>
        <w:ind w:left="720" w:right="0"/>
      </w:pPr>
      <w:r>
        <w:rPr>
          <w:b/>
        </w:rPr>
        <w:t>Tufts New England Medical Center</w:t>
      </w:r>
      <w:r>
        <w:t>, Boston, MA </w:t>
      </w:r>
    </w:p>
    <w:p w14:paraId="1D589714" w14:textId="77777777" w:rsidR="008C43ED" w:rsidRDefault="008C43ED">
      <w:pPr>
        <w:widowControl w:val="0"/>
        <w:pBdr>
          <w:top w:val="nil"/>
          <w:left w:val="nil"/>
          <w:bottom w:val="nil"/>
          <w:right w:val="nil"/>
          <w:between w:val="nil"/>
        </w:pBdr>
        <w:spacing w:before="0" w:after="0"/>
        <w:ind w:left="720" w:right="0"/>
      </w:pPr>
    </w:p>
    <w:p w14:paraId="6AA88B1E" w14:textId="77777777" w:rsidR="008C43ED" w:rsidRDefault="00C15DC8">
      <w:pPr>
        <w:widowControl w:val="0"/>
        <w:pBdr>
          <w:top w:val="nil"/>
          <w:left w:val="nil"/>
          <w:bottom w:val="nil"/>
          <w:right w:val="nil"/>
          <w:between w:val="nil"/>
        </w:pBdr>
        <w:spacing w:before="0" w:after="0"/>
        <w:ind w:left="720" w:right="0"/>
      </w:pPr>
      <w:r>
        <w:rPr>
          <w:i/>
        </w:rPr>
        <w:t>Instructor in Psychiatry</w:t>
      </w:r>
      <w:r>
        <w:t>, 1976-1989</w:t>
      </w:r>
    </w:p>
    <w:p w14:paraId="5EEDE838" w14:textId="77777777" w:rsidR="008C43ED" w:rsidRDefault="00C15DC8">
      <w:pPr>
        <w:widowControl w:val="0"/>
        <w:pBdr>
          <w:top w:val="nil"/>
          <w:left w:val="nil"/>
          <w:bottom w:val="nil"/>
          <w:right w:val="nil"/>
          <w:between w:val="nil"/>
        </w:pBdr>
        <w:spacing w:before="0" w:after="0"/>
        <w:ind w:left="0" w:right="0"/>
      </w:pPr>
      <w:r>
        <w:t> </w:t>
      </w:r>
    </w:p>
    <w:p w14:paraId="67F2A2E1" w14:textId="77777777" w:rsidR="008C43ED" w:rsidRDefault="00C15DC8">
      <w:pPr>
        <w:widowControl w:val="0"/>
        <w:pBdr>
          <w:top w:val="nil"/>
          <w:left w:val="nil"/>
          <w:bottom w:val="nil"/>
          <w:right w:val="nil"/>
          <w:between w:val="nil"/>
        </w:pBdr>
        <w:spacing w:before="0" w:after="0"/>
        <w:ind w:left="720" w:right="0"/>
      </w:pPr>
      <w:r>
        <w:rPr>
          <w:i/>
        </w:rPr>
        <w:t>Expert Witness before various state insurance commissions</w:t>
      </w:r>
      <w:r>
        <w:t>, 1988</w:t>
      </w:r>
    </w:p>
    <w:p w14:paraId="625F7936" w14:textId="77777777" w:rsidR="008C43ED" w:rsidRDefault="00C15DC8">
      <w:pPr>
        <w:widowControl w:val="0"/>
        <w:pBdr>
          <w:top w:val="nil"/>
          <w:left w:val="nil"/>
          <w:bottom w:val="nil"/>
          <w:right w:val="nil"/>
          <w:between w:val="nil"/>
        </w:pBdr>
        <w:spacing w:before="0" w:after="0"/>
        <w:ind w:left="0" w:right="0"/>
      </w:pPr>
      <w:r>
        <w:t> </w:t>
      </w:r>
    </w:p>
    <w:p w14:paraId="03BA06E7" w14:textId="77777777" w:rsidR="008C43ED" w:rsidRDefault="00C15DC8">
      <w:pPr>
        <w:widowControl w:val="0"/>
        <w:pBdr>
          <w:top w:val="nil"/>
          <w:left w:val="nil"/>
          <w:bottom w:val="nil"/>
          <w:right w:val="nil"/>
          <w:between w:val="nil"/>
        </w:pBdr>
        <w:spacing w:before="0" w:after="0"/>
        <w:ind w:left="720" w:right="0"/>
      </w:pPr>
      <w:r>
        <w:rPr>
          <w:b/>
        </w:rPr>
        <w:t>Consumers Union</w:t>
      </w:r>
      <w:r>
        <w:t>, New York, NY  </w:t>
      </w:r>
    </w:p>
    <w:p w14:paraId="12A7902E" w14:textId="77777777" w:rsidR="008C43ED" w:rsidRDefault="008C43ED">
      <w:pPr>
        <w:widowControl w:val="0"/>
        <w:pBdr>
          <w:top w:val="nil"/>
          <w:left w:val="nil"/>
          <w:bottom w:val="nil"/>
          <w:right w:val="nil"/>
          <w:between w:val="nil"/>
        </w:pBdr>
        <w:spacing w:before="0" w:after="0"/>
        <w:ind w:left="720" w:right="0"/>
      </w:pPr>
    </w:p>
    <w:p w14:paraId="4152FA65" w14:textId="77777777" w:rsidR="008C43ED" w:rsidRDefault="00C15DC8">
      <w:pPr>
        <w:widowControl w:val="0"/>
        <w:pBdr>
          <w:top w:val="nil"/>
          <w:left w:val="nil"/>
          <w:bottom w:val="nil"/>
          <w:right w:val="nil"/>
          <w:between w:val="nil"/>
        </w:pBdr>
        <w:spacing w:before="0" w:after="0"/>
        <w:ind w:left="720" w:right="0"/>
      </w:pPr>
      <w:r>
        <w:rPr>
          <w:i/>
        </w:rPr>
        <w:t>Consultant</w:t>
      </w:r>
      <w:r>
        <w:t>, 1979</w:t>
      </w:r>
    </w:p>
    <w:p w14:paraId="275CCBAF" w14:textId="77777777" w:rsidR="008C43ED" w:rsidRDefault="00C15DC8">
      <w:pPr>
        <w:widowControl w:val="0"/>
        <w:pBdr>
          <w:top w:val="nil"/>
          <w:left w:val="nil"/>
          <w:bottom w:val="nil"/>
          <w:right w:val="nil"/>
          <w:between w:val="nil"/>
        </w:pBdr>
        <w:spacing w:before="0" w:after="0"/>
        <w:ind w:left="0" w:right="0"/>
      </w:pPr>
      <w:r>
        <w:t> </w:t>
      </w:r>
    </w:p>
    <w:p w14:paraId="2DFECDFE" w14:textId="77777777" w:rsidR="008C43ED" w:rsidRDefault="00C15DC8">
      <w:pPr>
        <w:widowControl w:val="0"/>
        <w:pBdr>
          <w:top w:val="nil"/>
          <w:left w:val="nil"/>
          <w:bottom w:val="nil"/>
          <w:right w:val="nil"/>
          <w:between w:val="nil"/>
        </w:pBdr>
        <w:spacing w:before="0" w:after="0"/>
        <w:ind w:left="720" w:right="0"/>
      </w:pPr>
      <w:r>
        <w:rPr>
          <w:b/>
        </w:rPr>
        <w:t>Columbia University School of Law</w:t>
      </w:r>
      <w:r>
        <w:t>, New York, NY </w:t>
      </w:r>
    </w:p>
    <w:p w14:paraId="233165D0" w14:textId="77777777" w:rsidR="008C43ED" w:rsidRDefault="008C43ED">
      <w:pPr>
        <w:widowControl w:val="0"/>
        <w:pBdr>
          <w:top w:val="nil"/>
          <w:left w:val="nil"/>
          <w:bottom w:val="nil"/>
          <w:right w:val="nil"/>
          <w:between w:val="nil"/>
        </w:pBdr>
        <w:spacing w:before="0" w:after="0"/>
        <w:ind w:left="720" w:right="0"/>
      </w:pPr>
    </w:p>
    <w:p w14:paraId="391B9C8D" w14:textId="77777777" w:rsidR="008C43ED" w:rsidRDefault="00C15DC8">
      <w:pPr>
        <w:widowControl w:val="0"/>
        <w:pBdr>
          <w:top w:val="nil"/>
          <w:left w:val="nil"/>
          <w:bottom w:val="nil"/>
          <w:right w:val="nil"/>
          <w:between w:val="nil"/>
        </w:pBdr>
        <w:spacing w:before="0" w:after="0"/>
        <w:ind w:left="720" w:right="0"/>
      </w:pPr>
      <w:r>
        <w:rPr>
          <w:i/>
        </w:rPr>
        <w:t>Associate in Law Teaching Fellow</w:t>
      </w:r>
      <w:r>
        <w:t>, September 1968-June 1969</w:t>
      </w:r>
    </w:p>
    <w:p w14:paraId="7351ABB4" w14:textId="77777777" w:rsidR="008C43ED" w:rsidRDefault="00C15DC8">
      <w:pPr>
        <w:widowControl w:val="0"/>
        <w:pBdr>
          <w:top w:val="nil"/>
          <w:left w:val="nil"/>
          <w:bottom w:val="nil"/>
          <w:right w:val="nil"/>
          <w:between w:val="nil"/>
        </w:pBdr>
        <w:spacing w:before="0" w:after="0"/>
        <w:ind w:left="0" w:right="0"/>
      </w:pPr>
      <w:r>
        <w:t> </w:t>
      </w:r>
    </w:p>
    <w:p w14:paraId="1F351A78" w14:textId="77777777" w:rsidR="008C43ED" w:rsidRDefault="00C15DC8">
      <w:pPr>
        <w:widowControl w:val="0"/>
        <w:pBdr>
          <w:top w:val="nil"/>
          <w:left w:val="nil"/>
          <w:bottom w:val="nil"/>
          <w:right w:val="nil"/>
          <w:between w:val="nil"/>
        </w:pBdr>
        <w:spacing w:before="0" w:after="0"/>
        <w:ind w:left="720" w:right="0"/>
      </w:pPr>
      <w:r>
        <w:rPr>
          <w:b/>
        </w:rPr>
        <w:t>Hon. Henry J. Friendly, United States Court of Appeals for the Second Circuit</w:t>
      </w:r>
      <w:r>
        <w:t>, New York, NY </w:t>
      </w:r>
    </w:p>
    <w:p w14:paraId="53452DA8" w14:textId="77777777" w:rsidR="008C43ED" w:rsidRDefault="008C43ED">
      <w:pPr>
        <w:widowControl w:val="0"/>
        <w:pBdr>
          <w:top w:val="nil"/>
          <w:left w:val="nil"/>
          <w:bottom w:val="nil"/>
          <w:right w:val="nil"/>
          <w:between w:val="nil"/>
        </w:pBdr>
        <w:spacing w:before="0" w:after="0"/>
        <w:ind w:left="720" w:right="0"/>
      </w:pPr>
    </w:p>
    <w:p w14:paraId="1FF56B7D" w14:textId="77777777" w:rsidR="008C43ED" w:rsidRDefault="00C15DC8">
      <w:pPr>
        <w:widowControl w:val="0"/>
        <w:pBdr>
          <w:top w:val="nil"/>
          <w:left w:val="nil"/>
          <w:bottom w:val="nil"/>
          <w:right w:val="nil"/>
          <w:between w:val="nil"/>
        </w:pBdr>
        <w:spacing w:before="0" w:after="0"/>
        <w:ind w:left="720" w:right="0"/>
      </w:pPr>
      <w:r>
        <w:rPr>
          <w:i/>
        </w:rPr>
        <w:t>Law Clerk</w:t>
      </w:r>
      <w:r>
        <w:t>, July 1967-August 1968</w:t>
      </w:r>
    </w:p>
    <w:p w14:paraId="25294BA4" w14:textId="77777777" w:rsidR="008C43ED" w:rsidRDefault="00C15DC8">
      <w:pPr>
        <w:widowControl w:val="0"/>
        <w:pBdr>
          <w:top w:val="nil"/>
          <w:left w:val="nil"/>
          <w:bottom w:val="nil"/>
          <w:right w:val="nil"/>
          <w:between w:val="nil"/>
        </w:pBdr>
        <w:spacing w:before="0" w:after="0"/>
        <w:ind w:left="0" w:right="0"/>
      </w:pPr>
      <w:r>
        <w:t>  </w:t>
      </w:r>
    </w:p>
    <w:p w14:paraId="3C479304" w14:textId="77777777" w:rsidR="008C43ED" w:rsidRDefault="00C15DC8">
      <w:pPr>
        <w:widowControl w:val="0"/>
        <w:pBdr>
          <w:top w:val="nil"/>
          <w:left w:val="nil"/>
          <w:bottom w:val="nil"/>
          <w:right w:val="nil"/>
          <w:between w:val="nil"/>
        </w:pBdr>
        <w:spacing w:before="0" w:after="0"/>
        <w:ind w:left="720" w:right="0"/>
        <w:rPr>
          <w:b/>
          <w:u w:val="single"/>
        </w:rPr>
      </w:pPr>
      <w:r>
        <w:rPr>
          <w:b/>
          <w:u w:val="single"/>
        </w:rPr>
        <w:t>BAR ADMISSIONS</w:t>
      </w:r>
    </w:p>
    <w:p w14:paraId="20DFE263" w14:textId="77777777" w:rsidR="008C43ED" w:rsidRDefault="00C15DC8">
      <w:pPr>
        <w:widowControl w:val="0"/>
        <w:pBdr>
          <w:top w:val="nil"/>
          <w:left w:val="nil"/>
          <w:bottom w:val="nil"/>
          <w:right w:val="nil"/>
          <w:between w:val="nil"/>
        </w:pBdr>
        <w:spacing w:before="0" w:after="0"/>
        <w:ind w:left="0" w:right="0"/>
      </w:pPr>
      <w:r>
        <w:t> </w:t>
      </w:r>
    </w:p>
    <w:p w14:paraId="47FCB2F3" w14:textId="77777777" w:rsidR="008C43ED" w:rsidRDefault="00C15DC8">
      <w:pPr>
        <w:widowControl w:val="0"/>
        <w:pBdr>
          <w:top w:val="nil"/>
          <w:left w:val="nil"/>
          <w:bottom w:val="nil"/>
          <w:right w:val="nil"/>
          <w:between w:val="nil"/>
        </w:pBdr>
        <w:spacing w:before="0" w:after="0"/>
        <w:ind w:left="0" w:right="0"/>
      </w:pPr>
      <w:r>
        <w:t>U.S. Court of Appeals, 5</w:t>
      </w:r>
      <w:r>
        <w:rPr>
          <w:vertAlign w:val="superscript"/>
        </w:rPr>
        <w:t>th</w:t>
      </w:r>
      <w:r>
        <w:t xml:space="preserve"> Cir., 1996</w:t>
      </w:r>
    </w:p>
    <w:p w14:paraId="4469FCF4" w14:textId="77777777" w:rsidR="008C43ED" w:rsidRDefault="00C15DC8">
      <w:pPr>
        <w:widowControl w:val="0"/>
        <w:pBdr>
          <w:top w:val="nil"/>
          <w:left w:val="nil"/>
          <w:bottom w:val="nil"/>
          <w:right w:val="nil"/>
          <w:between w:val="nil"/>
        </w:pBdr>
        <w:spacing w:before="0" w:after="0"/>
        <w:ind w:left="0" w:right="0"/>
      </w:pPr>
      <w:r>
        <w:t> </w:t>
      </w:r>
    </w:p>
    <w:p w14:paraId="3119ECF7" w14:textId="77777777" w:rsidR="008C43ED" w:rsidRDefault="00C15DC8">
      <w:pPr>
        <w:widowControl w:val="0"/>
        <w:pBdr>
          <w:top w:val="nil"/>
          <w:left w:val="nil"/>
          <w:bottom w:val="nil"/>
          <w:right w:val="nil"/>
          <w:between w:val="nil"/>
        </w:pBdr>
        <w:spacing w:before="0" w:after="0"/>
        <w:ind w:left="0" w:right="0"/>
      </w:pPr>
      <w:r>
        <w:t>U.S. Court of Appeals, 11</w:t>
      </w:r>
      <w:r>
        <w:rPr>
          <w:vertAlign w:val="superscript"/>
        </w:rPr>
        <w:t>th</w:t>
      </w:r>
      <w:r>
        <w:t xml:space="preserve"> Cir., 1987</w:t>
      </w:r>
    </w:p>
    <w:p w14:paraId="4AA48EC8" w14:textId="77777777" w:rsidR="008C43ED" w:rsidRDefault="00C15DC8">
      <w:pPr>
        <w:widowControl w:val="0"/>
        <w:pBdr>
          <w:top w:val="nil"/>
          <w:left w:val="nil"/>
          <w:bottom w:val="nil"/>
          <w:right w:val="nil"/>
          <w:between w:val="nil"/>
        </w:pBdr>
        <w:spacing w:before="0" w:after="0"/>
        <w:ind w:left="0" w:right="0"/>
      </w:pPr>
      <w:r>
        <w:t> </w:t>
      </w:r>
    </w:p>
    <w:p w14:paraId="26065A56" w14:textId="77777777" w:rsidR="008C43ED" w:rsidRDefault="00C15DC8">
      <w:pPr>
        <w:widowControl w:val="0"/>
        <w:pBdr>
          <w:top w:val="nil"/>
          <w:left w:val="nil"/>
          <w:bottom w:val="nil"/>
          <w:right w:val="nil"/>
          <w:between w:val="nil"/>
        </w:pBdr>
        <w:spacing w:before="0" w:after="0"/>
        <w:ind w:left="0" w:right="0"/>
      </w:pPr>
      <w:r>
        <w:t>U.S. Court of Appeals, 6</w:t>
      </w:r>
      <w:r>
        <w:rPr>
          <w:vertAlign w:val="superscript"/>
        </w:rPr>
        <w:t>th</w:t>
      </w:r>
      <w:r>
        <w:t xml:space="preserve"> Cir., 1986</w:t>
      </w:r>
    </w:p>
    <w:p w14:paraId="5CC45A40" w14:textId="77777777" w:rsidR="008C43ED" w:rsidRDefault="00C15DC8">
      <w:pPr>
        <w:widowControl w:val="0"/>
        <w:pBdr>
          <w:top w:val="nil"/>
          <w:left w:val="nil"/>
          <w:bottom w:val="nil"/>
          <w:right w:val="nil"/>
          <w:between w:val="nil"/>
        </w:pBdr>
        <w:spacing w:before="0" w:after="0"/>
        <w:ind w:left="0" w:right="0"/>
      </w:pPr>
      <w:r>
        <w:t> </w:t>
      </w:r>
    </w:p>
    <w:p w14:paraId="73C72E40" w14:textId="77777777" w:rsidR="008C43ED" w:rsidRDefault="00C15DC8">
      <w:pPr>
        <w:widowControl w:val="0"/>
        <w:pBdr>
          <w:top w:val="nil"/>
          <w:left w:val="nil"/>
          <w:bottom w:val="nil"/>
          <w:right w:val="nil"/>
          <w:between w:val="nil"/>
        </w:pBdr>
        <w:spacing w:before="0" w:after="0"/>
        <w:ind w:left="0" w:right="0"/>
      </w:pPr>
      <w:r>
        <w:t>U.S. Supreme Court, 1986</w:t>
      </w:r>
    </w:p>
    <w:p w14:paraId="3B4647C2" w14:textId="77777777" w:rsidR="008C43ED" w:rsidRDefault="00C15DC8">
      <w:pPr>
        <w:widowControl w:val="0"/>
        <w:pBdr>
          <w:top w:val="nil"/>
          <w:left w:val="nil"/>
          <w:bottom w:val="nil"/>
          <w:right w:val="nil"/>
          <w:between w:val="nil"/>
        </w:pBdr>
        <w:spacing w:before="0" w:after="0"/>
        <w:ind w:left="0" w:right="0"/>
      </w:pPr>
      <w:r>
        <w:t> </w:t>
      </w:r>
    </w:p>
    <w:p w14:paraId="123BB6B8" w14:textId="77777777" w:rsidR="008C43ED" w:rsidRDefault="00C15DC8">
      <w:pPr>
        <w:widowControl w:val="0"/>
        <w:pBdr>
          <w:top w:val="nil"/>
          <w:left w:val="nil"/>
          <w:bottom w:val="nil"/>
          <w:right w:val="nil"/>
          <w:between w:val="nil"/>
        </w:pBdr>
        <w:spacing w:before="0" w:after="0"/>
        <w:ind w:left="0" w:right="0"/>
      </w:pPr>
      <w:r>
        <w:t>New York, 1967</w:t>
      </w:r>
    </w:p>
    <w:p w14:paraId="2549F959" w14:textId="2E48EDBD" w:rsidR="008C43ED" w:rsidRDefault="00C15DC8">
      <w:pPr>
        <w:widowControl w:val="0"/>
        <w:pBdr>
          <w:top w:val="nil"/>
          <w:left w:val="nil"/>
          <w:bottom w:val="nil"/>
          <w:right w:val="nil"/>
          <w:between w:val="nil"/>
        </w:pBdr>
        <w:spacing w:before="0" w:after="0"/>
        <w:ind w:left="0" w:right="0"/>
      </w:pPr>
      <w:r>
        <w:lastRenderedPageBreak/>
        <w:t>  </w:t>
      </w:r>
    </w:p>
    <w:p w14:paraId="21EF9690" w14:textId="77777777" w:rsidR="00F268EF" w:rsidRDefault="00C15DC8" w:rsidP="00F268EF">
      <w:pPr>
        <w:widowControl w:val="0"/>
        <w:pBdr>
          <w:top w:val="nil"/>
          <w:left w:val="nil"/>
          <w:bottom w:val="nil"/>
          <w:right w:val="nil"/>
          <w:between w:val="nil"/>
        </w:pBdr>
        <w:spacing w:before="0" w:after="0"/>
        <w:ind w:left="720" w:right="0"/>
        <w:rPr>
          <w:b/>
          <w:u w:val="single"/>
        </w:rPr>
      </w:pPr>
      <w:r>
        <w:rPr>
          <w:b/>
          <w:u w:val="single"/>
        </w:rPr>
        <w:t>AWARDS &amp; RECOGNITIO</w:t>
      </w:r>
      <w:r w:rsidR="00F268EF">
        <w:rPr>
          <w:b/>
          <w:u w:val="single"/>
        </w:rPr>
        <w:t>N</w:t>
      </w:r>
    </w:p>
    <w:p w14:paraId="7F6FD3DF" w14:textId="77777777" w:rsidR="008C43ED" w:rsidRDefault="00C15DC8">
      <w:pPr>
        <w:widowControl w:val="0"/>
        <w:pBdr>
          <w:top w:val="nil"/>
          <w:left w:val="nil"/>
          <w:bottom w:val="nil"/>
          <w:right w:val="nil"/>
          <w:between w:val="nil"/>
        </w:pBdr>
        <w:spacing w:before="0" w:after="0"/>
        <w:ind w:left="0" w:right="0"/>
      </w:pPr>
      <w:r>
        <w:t> </w:t>
      </w:r>
    </w:p>
    <w:p w14:paraId="38963A73" w14:textId="72133A72" w:rsidR="0023580C" w:rsidRDefault="0023580C">
      <w:pPr>
        <w:widowControl w:val="0"/>
        <w:pBdr>
          <w:top w:val="nil"/>
          <w:left w:val="nil"/>
          <w:bottom w:val="nil"/>
          <w:right w:val="nil"/>
          <w:between w:val="nil"/>
        </w:pBdr>
        <w:spacing w:before="0" w:after="0"/>
        <w:ind w:left="720" w:right="0"/>
      </w:pPr>
      <w:r w:rsidRPr="0023580C">
        <w:t>Blake Cady Award for Leadership in Tobacco Control</w:t>
      </w:r>
      <w:r>
        <w:t>, 2024</w:t>
      </w:r>
    </w:p>
    <w:p w14:paraId="0A151D24" w14:textId="77777777" w:rsidR="0023580C" w:rsidRDefault="0023580C">
      <w:pPr>
        <w:widowControl w:val="0"/>
        <w:pBdr>
          <w:top w:val="nil"/>
          <w:left w:val="nil"/>
          <w:bottom w:val="nil"/>
          <w:right w:val="nil"/>
          <w:between w:val="nil"/>
        </w:pBdr>
        <w:spacing w:before="0" w:after="0"/>
        <w:ind w:left="720" w:right="0"/>
      </w:pPr>
    </w:p>
    <w:p w14:paraId="00200FBF" w14:textId="764D2F1B" w:rsidR="00F268EF" w:rsidRDefault="00F268EF">
      <w:pPr>
        <w:widowControl w:val="0"/>
        <w:pBdr>
          <w:top w:val="nil"/>
          <w:left w:val="nil"/>
          <w:bottom w:val="nil"/>
          <w:right w:val="nil"/>
          <w:between w:val="nil"/>
        </w:pBdr>
        <w:spacing w:before="0" w:after="0"/>
        <w:ind w:left="720" w:right="0"/>
      </w:pPr>
      <w:r>
        <w:t>Northeastern University Pioneer Award, 2022</w:t>
      </w:r>
    </w:p>
    <w:p w14:paraId="6908BE11" w14:textId="77777777" w:rsidR="00F268EF" w:rsidRDefault="00F268EF">
      <w:pPr>
        <w:widowControl w:val="0"/>
        <w:pBdr>
          <w:top w:val="nil"/>
          <w:left w:val="nil"/>
          <w:bottom w:val="nil"/>
          <w:right w:val="nil"/>
          <w:between w:val="nil"/>
        </w:pBdr>
        <w:spacing w:before="0" w:after="0"/>
        <w:ind w:left="720" w:right="0"/>
      </w:pPr>
    </w:p>
    <w:p w14:paraId="0F708E69" w14:textId="77777777" w:rsidR="008C43ED" w:rsidRDefault="00C15DC8">
      <w:pPr>
        <w:widowControl w:val="0"/>
        <w:pBdr>
          <w:top w:val="nil"/>
          <w:left w:val="nil"/>
          <w:bottom w:val="nil"/>
          <w:right w:val="nil"/>
          <w:between w:val="nil"/>
        </w:pBdr>
        <w:spacing w:before="0" w:after="0"/>
        <w:ind w:left="720" w:right="0"/>
      </w:pPr>
      <w:r>
        <w:t xml:space="preserve">Dr. William Cahan Distinguished Professor </w:t>
      </w:r>
      <w:proofErr w:type="gramStart"/>
      <w:r>
        <w:t>Award,  2005</w:t>
      </w:r>
      <w:proofErr w:type="gramEnd"/>
    </w:p>
    <w:p w14:paraId="6C141A26" w14:textId="77777777" w:rsidR="008C43ED" w:rsidRDefault="00C15DC8">
      <w:pPr>
        <w:widowControl w:val="0"/>
        <w:pBdr>
          <w:top w:val="nil"/>
          <w:left w:val="nil"/>
          <w:bottom w:val="nil"/>
          <w:right w:val="nil"/>
          <w:between w:val="nil"/>
        </w:pBdr>
        <w:spacing w:before="0" w:after="0"/>
        <w:ind w:left="0" w:right="0"/>
      </w:pPr>
      <w:r>
        <w:t> </w:t>
      </w:r>
    </w:p>
    <w:p w14:paraId="5A3C12FF" w14:textId="77777777" w:rsidR="008C43ED" w:rsidRDefault="00C15DC8">
      <w:pPr>
        <w:widowControl w:val="0"/>
        <w:pBdr>
          <w:top w:val="nil"/>
          <w:left w:val="nil"/>
          <w:bottom w:val="nil"/>
          <w:right w:val="nil"/>
          <w:between w:val="nil"/>
        </w:pBdr>
        <w:spacing w:before="0" w:after="0"/>
        <w:ind w:left="720" w:right="0"/>
      </w:pPr>
      <w:r>
        <w:t>Middlesex County Bar Association Champion of Justice Award, 1999</w:t>
      </w:r>
    </w:p>
    <w:p w14:paraId="4DB1AFC1" w14:textId="77777777" w:rsidR="008C43ED" w:rsidRDefault="00C15DC8">
      <w:pPr>
        <w:widowControl w:val="0"/>
        <w:pBdr>
          <w:top w:val="nil"/>
          <w:left w:val="nil"/>
          <w:bottom w:val="nil"/>
          <w:right w:val="nil"/>
          <w:between w:val="nil"/>
        </w:pBdr>
        <w:spacing w:before="0" w:after="0"/>
        <w:ind w:left="0" w:right="0"/>
      </w:pPr>
      <w:r>
        <w:t> </w:t>
      </w:r>
    </w:p>
    <w:p w14:paraId="34B06744" w14:textId="77777777" w:rsidR="008C43ED" w:rsidRDefault="00C15DC8">
      <w:pPr>
        <w:widowControl w:val="0"/>
        <w:pBdr>
          <w:top w:val="nil"/>
          <w:left w:val="nil"/>
          <w:bottom w:val="nil"/>
          <w:right w:val="nil"/>
          <w:between w:val="nil"/>
        </w:pBdr>
        <w:spacing w:before="0" w:after="0"/>
        <w:ind w:left="720" w:right="0"/>
      </w:pPr>
      <w:r>
        <w:t>Who’s Who in American Law, 6</w:t>
      </w:r>
      <w:r>
        <w:rPr>
          <w:vertAlign w:val="superscript"/>
        </w:rPr>
        <w:t>th</w:t>
      </w:r>
      <w:r>
        <w:t xml:space="preserve"> ed.-present</w:t>
      </w:r>
    </w:p>
    <w:p w14:paraId="6E76619C" w14:textId="77777777" w:rsidR="008C43ED" w:rsidRDefault="00C15DC8">
      <w:pPr>
        <w:widowControl w:val="0"/>
        <w:pBdr>
          <w:top w:val="nil"/>
          <w:left w:val="nil"/>
          <w:bottom w:val="nil"/>
          <w:right w:val="nil"/>
          <w:between w:val="nil"/>
        </w:pBdr>
        <w:spacing w:before="0" w:after="0"/>
        <w:ind w:left="0" w:right="0"/>
      </w:pPr>
      <w:r>
        <w:t> </w:t>
      </w:r>
    </w:p>
    <w:p w14:paraId="4E8B8991" w14:textId="77777777" w:rsidR="008C43ED" w:rsidRDefault="00C15DC8">
      <w:pPr>
        <w:widowControl w:val="0"/>
        <w:pBdr>
          <w:top w:val="nil"/>
          <w:left w:val="nil"/>
          <w:bottom w:val="nil"/>
          <w:right w:val="nil"/>
          <w:between w:val="nil"/>
        </w:pBdr>
        <w:spacing w:before="0" w:after="0"/>
        <w:ind w:left="720" w:right="0"/>
      </w:pPr>
      <w:r>
        <w:t>Who’s Who in America, 51</w:t>
      </w:r>
      <w:r>
        <w:rPr>
          <w:vertAlign w:val="superscript"/>
        </w:rPr>
        <w:t>st</w:t>
      </w:r>
      <w:r>
        <w:t xml:space="preserve"> ed.-present</w:t>
      </w:r>
    </w:p>
    <w:p w14:paraId="5A296F18" w14:textId="77777777" w:rsidR="008C43ED" w:rsidRDefault="00C15DC8">
      <w:pPr>
        <w:widowControl w:val="0"/>
        <w:pBdr>
          <w:top w:val="nil"/>
          <w:left w:val="nil"/>
          <w:bottom w:val="nil"/>
          <w:right w:val="nil"/>
          <w:between w:val="nil"/>
        </w:pBdr>
        <w:spacing w:before="0" w:after="0"/>
        <w:ind w:left="0" w:right="0"/>
      </w:pPr>
      <w:r>
        <w:t> </w:t>
      </w:r>
    </w:p>
    <w:p w14:paraId="0297C962" w14:textId="77777777" w:rsidR="008C43ED" w:rsidRDefault="00C15DC8">
      <w:pPr>
        <w:widowControl w:val="0"/>
        <w:pBdr>
          <w:top w:val="nil"/>
          <w:left w:val="nil"/>
          <w:bottom w:val="nil"/>
          <w:right w:val="nil"/>
          <w:between w:val="nil"/>
        </w:pBdr>
        <w:spacing w:before="0" w:after="0"/>
        <w:ind w:left="720" w:right="0"/>
      </w:pPr>
      <w:r>
        <w:t>Who’s Who in the World, 15</w:t>
      </w:r>
      <w:r>
        <w:rPr>
          <w:vertAlign w:val="superscript"/>
        </w:rPr>
        <w:t>th</w:t>
      </w:r>
      <w:r>
        <w:t xml:space="preserve"> ed.-present</w:t>
      </w:r>
    </w:p>
    <w:p w14:paraId="14156A07" w14:textId="77777777" w:rsidR="008C43ED" w:rsidRDefault="00C15DC8">
      <w:pPr>
        <w:widowControl w:val="0"/>
        <w:pBdr>
          <w:top w:val="nil"/>
          <w:left w:val="nil"/>
          <w:bottom w:val="nil"/>
          <w:right w:val="nil"/>
          <w:between w:val="nil"/>
        </w:pBdr>
        <w:spacing w:before="0" w:after="0"/>
        <w:ind w:left="0" w:right="0"/>
      </w:pPr>
      <w:r>
        <w:t> </w:t>
      </w:r>
    </w:p>
    <w:p w14:paraId="14915595" w14:textId="77777777" w:rsidR="008C43ED" w:rsidRDefault="00C15DC8">
      <w:pPr>
        <w:widowControl w:val="0"/>
        <w:pBdr>
          <w:top w:val="nil"/>
          <w:left w:val="nil"/>
          <w:bottom w:val="nil"/>
          <w:right w:val="nil"/>
          <w:between w:val="nil"/>
        </w:pBdr>
        <w:spacing w:before="0" w:after="0"/>
        <w:ind w:left="720" w:right="0"/>
      </w:pPr>
      <w:r>
        <w:t>Who's Who in Finance and Industry, 31</w:t>
      </w:r>
      <w:r>
        <w:rPr>
          <w:vertAlign w:val="superscript"/>
        </w:rPr>
        <w:t>st</w:t>
      </w:r>
      <w:r>
        <w:t xml:space="preserve"> ed., 1999</w:t>
      </w:r>
    </w:p>
    <w:p w14:paraId="268CE0BD" w14:textId="77777777" w:rsidR="008C43ED" w:rsidRDefault="00C15DC8">
      <w:pPr>
        <w:widowControl w:val="0"/>
        <w:pBdr>
          <w:top w:val="nil"/>
          <w:left w:val="nil"/>
          <w:bottom w:val="nil"/>
          <w:right w:val="nil"/>
          <w:between w:val="nil"/>
        </w:pBdr>
        <w:spacing w:before="0" w:after="0"/>
        <w:ind w:left="0" w:right="0"/>
      </w:pPr>
      <w:r>
        <w:t> </w:t>
      </w:r>
    </w:p>
    <w:p w14:paraId="05968190" w14:textId="77777777" w:rsidR="008C43ED" w:rsidRDefault="00C15DC8">
      <w:pPr>
        <w:widowControl w:val="0"/>
        <w:pBdr>
          <w:top w:val="nil"/>
          <w:left w:val="nil"/>
          <w:bottom w:val="nil"/>
          <w:right w:val="nil"/>
          <w:between w:val="nil"/>
        </w:pBdr>
        <w:spacing w:before="0" w:after="0"/>
        <w:ind w:left="720" w:right="0"/>
      </w:pPr>
      <w:r>
        <w:t xml:space="preserve">The </w:t>
      </w:r>
      <w:proofErr w:type="spellStart"/>
      <w:r>
        <w:t>Gleitsman</w:t>
      </w:r>
      <w:proofErr w:type="spellEnd"/>
      <w:r>
        <w:t xml:space="preserve"> Foundation Certificate of Special Recognition, 1998</w:t>
      </w:r>
    </w:p>
    <w:p w14:paraId="79F52F0D" w14:textId="77777777" w:rsidR="008C43ED" w:rsidRDefault="00C15DC8">
      <w:pPr>
        <w:widowControl w:val="0"/>
        <w:pBdr>
          <w:top w:val="nil"/>
          <w:left w:val="nil"/>
          <w:bottom w:val="nil"/>
          <w:right w:val="nil"/>
          <w:between w:val="nil"/>
        </w:pBdr>
        <w:spacing w:before="0" w:after="0"/>
        <w:ind w:left="0" w:right="0"/>
      </w:pPr>
      <w:r>
        <w:t> </w:t>
      </w:r>
    </w:p>
    <w:p w14:paraId="4E1AF956" w14:textId="77777777" w:rsidR="008C43ED" w:rsidRDefault="00C15DC8">
      <w:pPr>
        <w:widowControl w:val="0"/>
        <w:pBdr>
          <w:top w:val="nil"/>
          <w:left w:val="nil"/>
          <w:bottom w:val="nil"/>
          <w:right w:val="nil"/>
          <w:between w:val="nil"/>
        </w:pBdr>
        <w:spacing w:before="0" w:after="0"/>
        <w:ind w:left="720" w:right="0"/>
      </w:pPr>
      <w:r>
        <w:t>Smoking or Health Award, American Lung Association of Massachusetts, 1991</w:t>
      </w:r>
    </w:p>
    <w:p w14:paraId="7BDC3C91" w14:textId="77777777" w:rsidR="008C43ED" w:rsidRDefault="00C15DC8">
      <w:pPr>
        <w:widowControl w:val="0"/>
        <w:pBdr>
          <w:top w:val="nil"/>
          <w:left w:val="nil"/>
          <w:bottom w:val="nil"/>
          <w:right w:val="nil"/>
          <w:between w:val="nil"/>
        </w:pBdr>
        <w:spacing w:before="0" w:after="0"/>
        <w:ind w:left="0" w:right="0"/>
      </w:pPr>
      <w:r>
        <w:t> </w:t>
      </w:r>
    </w:p>
    <w:p w14:paraId="4B0C8F32" w14:textId="77777777" w:rsidR="008C43ED" w:rsidRDefault="00C15DC8">
      <w:pPr>
        <w:widowControl w:val="0"/>
        <w:pBdr>
          <w:top w:val="nil"/>
          <w:left w:val="nil"/>
          <w:bottom w:val="nil"/>
          <w:right w:val="nil"/>
          <w:between w:val="nil"/>
        </w:pBdr>
        <w:spacing w:before="0" w:after="0"/>
        <w:ind w:left="0" w:right="0"/>
      </w:pPr>
      <w:r>
        <w:t> </w:t>
      </w:r>
    </w:p>
    <w:p w14:paraId="3BDE4935" w14:textId="77777777" w:rsidR="008C43ED" w:rsidRDefault="00C15DC8">
      <w:pPr>
        <w:widowControl w:val="0"/>
        <w:pBdr>
          <w:top w:val="nil"/>
          <w:left w:val="nil"/>
          <w:bottom w:val="nil"/>
          <w:right w:val="nil"/>
          <w:between w:val="nil"/>
        </w:pBdr>
        <w:spacing w:before="0" w:after="0"/>
        <w:ind w:left="720" w:right="0"/>
        <w:rPr>
          <w:b/>
          <w:u w:val="single"/>
        </w:rPr>
      </w:pPr>
      <w:r>
        <w:rPr>
          <w:b/>
          <w:u w:val="single"/>
        </w:rPr>
        <w:t>RESPONSIBILITIES INVOLVING PUBLIC HEALTH ORGANIZATIONS</w:t>
      </w:r>
    </w:p>
    <w:p w14:paraId="59AB3A23" w14:textId="77777777" w:rsidR="008C43ED" w:rsidRDefault="00C15DC8">
      <w:pPr>
        <w:widowControl w:val="0"/>
        <w:pBdr>
          <w:top w:val="nil"/>
          <w:left w:val="nil"/>
          <w:bottom w:val="nil"/>
          <w:right w:val="nil"/>
          <w:between w:val="nil"/>
        </w:pBdr>
        <w:spacing w:before="0" w:after="0"/>
        <w:ind w:left="0" w:right="0"/>
      </w:pPr>
      <w:r>
        <w:t> </w:t>
      </w:r>
    </w:p>
    <w:p w14:paraId="18E24049" w14:textId="77777777" w:rsidR="008C43ED" w:rsidRDefault="00C15DC8">
      <w:pPr>
        <w:widowControl w:val="0"/>
        <w:pBdr>
          <w:top w:val="nil"/>
          <w:left w:val="nil"/>
          <w:bottom w:val="nil"/>
          <w:right w:val="nil"/>
          <w:between w:val="nil"/>
        </w:pBdr>
        <w:spacing w:before="0" w:after="0"/>
        <w:ind w:left="720" w:right="0"/>
      </w:pPr>
      <w:r>
        <w:rPr>
          <w:b/>
        </w:rPr>
        <w:t>Public Health Advocacy Institute</w:t>
      </w:r>
      <w:r>
        <w:t xml:space="preserve"> (2006-present),</w:t>
      </w:r>
      <w:r>
        <w:rPr>
          <w:b/>
        </w:rPr>
        <w:t xml:space="preserve"> Tobacco Control Resource Center, Inc. </w:t>
      </w:r>
      <w:r>
        <w:t xml:space="preserve">(1993-2006), </w:t>
      </w:r>
      <w:r>
        <w:rPr>
          <w:b/>
        </w:rPr>
        <w:t>Clean Indoor Air Educational Foundation</w:t>
      </w:r>
      <w:r>
        <w:t xml:space="preserve"> (198</w:t>
      </w:r>
      <w:r w:rsidR="00A84B37">
        <w:t>3</w:t>
      </w:r>
      <w:r>
        <w:t>-1992)  </w:t>
      </w:r>
    </w:p>
    <w:p w14:paraId="3AC8F5C1" w14:textId="77777777" w:rsidR="008C43ED" w:rsidRDefault="008C43ED">
      <w:pPr>
        <w:widowControl w:val="0"/>
        <w:pBdr>
          <w:top w:val="nil"/>
          <w:left w:val="nil"/>
          <w:bottom w:val="nil"/>
          <w:right w:val="nil"/>
          <w:between w:val="nil"/>
        </w:pBdr>
        <w:spacing w:before="0" w:after="0"/>
        <w:ind w:left="720" w:right="0"/>
      </w:pPr>
    </w:p>
    <w:p w14:paraId="4A88C0A8" w14:textId="77777777" w:rsidR="008C43ED" w:rsidRDefault="00C15DC8">
      <w:pPr>
        <w:widowControl w:val="0"/>
        <w:pBdr>
          <w:top w:val="nil"/>
          <w:left w:val="nil"/>
          <w:bottom w:val="nil"/>
          <w:right w:val="nil"/>
          <w:between w:val="nil"/>
        </w:pBdr>
        <w:spacing w:before="0" w:after="0"/>
        <w:ind w:left="720" w:right="0"/>
      </w:pPr>
      <w:r>
        <w:rPr>
          <w:i/>
        </w:rPr>
        <w:t>President</w:t>
      </w:r>
      <w:r>
        <w:t>, 1983-present </w:t>
      </w:r>
    </w:p>
    <w:p w14:paraId="7B53DB2C" w14:textId="77777777" w:rsidR="008C43ED" w:rsidRDefault="008C43ED">
      <w:pPr>
        <w:widowControl w:val="0"/>
        <w:pBdr>
          <w:top w:val="nil"/>
          <w:left w:val="nil"/>
          <w:bottom w:val="nil"/>
          <w:right w:val="nil"/>
          <w:between w:val="nil"/>
        </w:pBdr>
        <w:spacing w:before="0" w:after="0"/>
        <w:ind w:left="720" w:right="0"/>
      </w:pPr>
    </w:p>
    <w:p w14:paraId="5B0C27A3" w14:textId="77777777" w:rsidR="008C43ED" w:rsidRDefault="00C15DC8">
      <w:pPr>
        <w:widowControl w:val="0"/>
        <w:pBdr>
          <w:top w:val="nil"/>
          <w:left w:val="nil"/>
          <w:bottom w:val="nil"/>
          <w:right w:val="nil"/>
          <w:between w:val="nil"/>
        </w:pBdr>
        <w:spacing w:before="0" w:after="0"/>
        <w:ind w:left="720" w:right="0"/>
      </w:pPr>
      <w:r>
        <w:rPr>
          <w:i/>
        </w:rPr>
        <w:t>Chair</w:t>
      </w:r>
      <w:r>
        <w:t>, Tobacco Product Liability Project, 1984-present </w:t>
      </w:r>
    </w:p>
    <w:p w14:paraId="7C596D68" w14:textId="77777777" w:rsidR="008C43ED" w:rsidRDefault="008C43ED">
      <w:pPr>
        <w:widowControl w:val="0"/>
        <w:pBdr>
          <w:top w:val="nil"/>
          <w:left w:val="nil"/>
          <w:bottom w:val="nil"/>
          <w:right w:val="nil"/>
          <w:between w:val="nil"/>
        </w:pBdr>
        <w:spacing w:before="0" w:after="0"/>
        <w:ind w:left="720" w:right="0"/>
      </w:pPr>
    </w:p>
    <w:p w14:paraId="0DC71CC8" w14:textId="77777777" w:rsidR="008C43ED" w:rsidRDefault="00C15DC8">
      <w:pPr>
        <w:widowControl w:val="0"/>
        <w:pBdr>
          <w:top w:val="nil"/>
          <w:left w:val="nil"/>
          <w:bottom w:val="nil"/>
          <w:right w:val="nil"/>
          <w:between w:val="nil"/>
        </w:pBdr>
        <w:spacing w:before="0" w:after="0"/>
        <w:ind w:left="720" w:right="0"/>
      </w:pPr>
      <w:r>
        <w:rPr>
          <w:i/>
        </w:rPr>
        <w:t>Chair</w:t>
      </w:r>
      <w:r>
        <w:t>, Law and Obesity Project, 2002-present </w:t>
      </w:r>
    </w:p>
    <w:p w14:paraId="2AA7CAA6" w14:textId="77777777" w:rsidR="00F268EF" w:rsidRDefault="00F268EF">
      <w:pPr>
        <w:widowControl w:val="0"/>
        <w:pBdr>
          <w:top w:val="nil"/>
          <w:left w:val="nil"/>
          <w:bottom w:val="nil"/>
          <w:right w:val="nil"/>
          <w:between w:val="nil"/>
        </w:pBdr>
        <w:spacing w:before="0" w:after="0"/>
        <w:ind w:left="720" w:right="0"/>
      </w:pPr>
    </w:p>
    <w:p w14:paraId="0215F94E" w14:textId="77777777" w:rsidR="008C43ED" w:rsidRDefault="00C15DC8">
      <w:pPr>
        <w:widowControl w:val="0"/>
        <w:pBdr>
          <w:top w:val="nil"/>
          <w:left w:val="nil"/>
          <w:bottom w:val="nil"/>
          <w:right w:val="nil"/>
          <w:between w:val="nil"/>
        </w:pBdr>
        <w:spacing w:before="0" w:after="0"/>
        <w:ind w:left="720" w:right="0"/>
      </w:pPr>
      <w:r>
        <w:rPr>
          <w:b/>
        </w:rPr>
        <w:t>Group Against Smoking Pollution of Massachusetts</w:t>
      </w:r>
      <w:r>
        <w:t xml:space="preserve">  </w:t>
      </w:r>
    </w:p>
    <w:p w14:paraId="2009E541" w14:textId="77777777" w:rsidR="008C43ED" w:rsidRDefault="008C43ED">
      <w:pPr>
        <w:widowControl w:val="0"/>
        <w:pBdr>
          <w:top w:val="nil"/>
          <w:left w:val="nil"/>
          <w:bottom w:val="nil"/>
          <w:right w:val="nil"/>
          <w:between w:val="nil"/>
        </w:pBdr>
        <w:spacing w:before="0" w:after="0"/>
        <w:ind w:left="720" w:right="0"/>
      </w:pPr>
    </w:p>
    <w:p w14:paraId="36AC9FC5" w14:textId="77777777" w:rsidR="008C43ED" w:rsidRDefault="00C15DC8">
      <w:pPr>
        <w:widowControl w:val="0"/>
        <w:pBdr>
          <w:top w:val="nil"/>
          <w:left w:val="nil"/>
          <w:bottom w:val="nil"/>
          <w:right w:val="nil"/>
          <w:between w:val="nil"/>
        </w:pBdr>
        <w:spacing w:before="0" w:after="0"/>
        <w:ind w:left="720" w:right="0"/>
      </w:pPr>
      <w:r>
        <w:rPr>
          <w:i/>
        </w:rPr>
        <w:t>President</w:t>
      </w:r>
      <w:r>
        <w:t>, 1983-present</w:t>
      </w:r>
    </w:p>
    <w:p w14:paraId="70AE1D19" w14:textId="77777777" w:rsidR="0023580C" w:rsidRDefault="0023580C">
      <w:pPr>
        <w:widowControl w:val="0"/>
        <w:pBdr>
          <w:top w:val="nil"/>
          <w:left w:val="nil"/>
          <w:bottom w:val="nil"/>
          <w:right w:val="nil"/>
          <w:between w:val="nil"/>
        </w:pBdr>
        <w:spacing w:before="0" w:after="0"/>
        <w:ind w:left="720" w:right="0"/>
      </w:pPr>
    </w:p>
    <w:p w14:paraId="10BC6BB1" w14:textId="5978AEA3" w:rsidR="0023580C" w:rsidRDefault="0023580C">
      <w:pPr>
        <w:widowControl w:val="0"/>
        <w:pBdr>
          <w:top w:val="nil"/>
          <w:left w:val="nil"/>
          <w:bottom w:val="nil"/>
          <w:right w:val="nil"/>
          <w:between w:val="nil"/>
        </w:pBdr>
        <w:spacing w:before="0" w:after="0"/>
        <w:ind w:left="720" w:right="0"/>
        <w:rPr>
          <w:b/>
          <w:bCs/>
        </w:rPr>
      </w:pPr>
      <w:r>
        <w:rPr>
          <w:b/>
          <w:bCs/>
        </w:rPr>
        <w:t>Families and Friends of Gamblers</w:t>
      </w:r>
    </w:p>
    <w:p w14:paraId="2DFAC9FD" w14:textId="77777777" w:rsidR="0023580C" w:rsidRDefault="0023580C">
      <w:pPr>
        <w:widowControl w:val="0"/>
        <w:pBdr>
          <w:top w:val="nil"/>
          <w:left w:val="nil"/>
          <w:bottom w:val="nil"/>
          <w:right w:val="nil"/>
          <w:between w:val="nil"/>
        </w:pBdr>
        <w:spacing w:before="0" w:after="0"/>
        <w:ind w:left="720" w:right="0"/>
        <w:rPr>
          <w:b/>
          <w:bCs/>
        </w:rPr>
      </w:pPr>
    </w:p>
    <w:p w14:paraId="38C5CE5E" w14:textId="4DF44005" w:rsidR="0023580C" w:rsidRPr="0023580C" w:rsidRDefault="0023580C">
      <w:pPr>
        <w:widowControl w:val="0"/>
        <w:pBdr>
          <w:top w:val="nil"/>
          <w:left w:val="nil"/>
          <w:bottom w:val="nil"/>
          <w:right w:val="nil"/>
          <w:between w:val="nil"/>
        </w:pBdr>
        <w:spacing w:before="0" w:after="0"/>
        <w:ind w:left="720" w:right="0"/>
      </w:pPr>
      <w:r>
        <w:rPr>
          <w:i/>
          <w:iCs/>
        </w:rPr>
        <w:t xml:space="preserve">President, </w:t>
      </w:r>
      <w:r>
        <w:t>2025-present</w:t>
      </w:r>
    </w:p>
    <w:p w14:paraId="177A190B" w14:textId="77777777" w:rsidR="008C43ED" w:rsidRDefault="00C15DC8">
      <w:pPr>
        <w:widowControl w:val="0"/>
        <w:pBdr>
          <w:top w:val="nil"/>
          <w:left w:val="nil"/>
          <w:bottom w:val="nil"/>
          <w:right w:val="nil"/>
          <w:between w:val="nil"/>
        </w:pBdr>
        <w:spacing w:before="0" w:after="0"/>
        <w:ind w:left="0" w:right="0"/>
      </w:pPr>
      <w:r>
        <w:t> </w:t>
      </w:r>
    </w:p>
    <w:p w14:paraId="421F719E" w14:textId="77777777" w:rsidR="008C43ED" w:rsidRDefault="00C15DC8">
      <w:pPr>
        <w:widowControl w:val="0"/>
        <w:pBdr>
          <w:top w:val="nil"/>
          <w:left w:val="nil"/>
          <w:bottom w:val="nil"/>
          <w:right w:val="nil"/>
          <w:between w:val="nil"/>
        </w:pBdr>
        <w:spacing w:before="0" w:after="0"/>
        <w:ind w:left="720" w:right="0"/>
      </w:pPr>
      <w:r>
        <w:rPr>
          <w:b/>
        </w:rPr>
        <w:t>Community Influences on Human Behavior Study Group</w:t>
      </w:r>
      <w:r>
        <w:t>, National Institutes of Health,</w:t>
      </w:r>
    </w:p>
    <w:p w14:paraId="4B56A432" w14:textId="77777777" w:rsidR="008C43ED" w:rsidRDefault="00C15DC8">
      <w:pPr>
        <w:widowControl w:val="0"/>
        <w:pBdr>
          <w:top w:val="nil"/>
          <w:left w:val="nil"/>
          <w:bottom w:val="nil"/>
          <w:right w:val="nil"/>
          <w:between w:val="nil"/>
        </w:pBdr>
        <w:spacing w:before="0" w:after="0"/>
        <w:ind w:left="720" w:right="0"/>
      </w:pPr>
      <w:r>
        <w:t>Member 2010 - 2014</w:t>
      </w:r>
    </w:p>
    <w:p w14:paraId="55E5FE49" w14:textId="77777777" w:rsidR="008C43ED" w:rsidRDefault="00C15DC8">
      <w:pPr>
        <w:widowControl w:val="0"/>
        <w:pBdr>
          <w:top w:val="nil"/>
          <w:left w:val="nil"/>
          <w:bottom w:val="nil"/>
          <w:right w:val="nil"/>
          <w:between w:val="nil"/>
        </w:pBdr>
        <w:spacing w:before="0" w:after="0"/>
        <w:ind w:left="0" w:right="0"/>
      </w:pPr>
      <w:r>
        <w:lastRenderedPageBreak/>
        <w:t> </w:t>
      </w:r>
    </w:p>
    <w:p w14:paraId="7359147A" w14:textId="77777777" w:rsidR="008C43ED" w:rsidRDefault="00C15DC8">
      <w:pPr>
        <w:widowControl w:val="0"/>
        <w:pBdr>
          <w:top w:val="nil"/>
          <w:left w:val="nil"/>
          <w:bottom w:val="nil"/>
          <w:right w:val="nil"/>
          <w:between w:val="nil"/>
        </w:pBdr>
        <w:spacing w:before="0" w:after="0"/>
        <w:ind w:left="720" w:right="0"/>
      </w:pPr>
      <w:r>
        <w:rPr>
          <w:b/>
        </w:rPr>
        <w:t>Tobacco Products Litigation Reporter</w:t>
      </w:r>
      <w:r>
        <w:t xml:space="preserve">  </w:t>
      </w:r>
    </w:p>
    <w:p w14:paraId="3B7383FB" w14:textId="77777777" w:rsidR="008C43ED" w:rsidRDefault="00C15DC8">
      <w:pPr>
        <w:widowControl w:val="0"/>
        <w:pBdr>
          <w:top w:val="nil"/>
          <w:left w:val="nil"/>
          <w:bottom w:val="nil"/>
          <w:right w:val="nil"/>
          <w:between w:val="nil"/>
        </w:pBdr>
        <w:spacing w:before="0" w:after="0"/>
        <w:ind w:left="720" w:right="0"/>
      </w:pPr>
      <w:r>
        <w:rPr>
          <w:i/>
        </w:rPr>
        <w:t>Editor-in-Chief</w:t>
      </w:r>
      <w:r>
        <w:t>, 1985-2006</w:t>
      </w:r>
    </w:p>
    <w:p w14:paraId="599B112B" w14:textId="77777777" w:rsidR="00C15DC8" w:rsidRDefault="00C15DC8">
      <w:pPr>
        <w:widowControl w:val="0"/>
        <w:pBdr>
          <w:top w:val="nil"/>
          <w:left w:val="nil"/>
          <w:bottom w:val="nil"/>
          <w:right w:val="nil"/>
          <w:between w:val="nil"/>
        </w:pBdr>
        <w:spacing w:before="0" w:after="0"/>
        <w:ind w:left="720" w:right="0"/>
      </w:pPr>
    </w:p>
    <w:p w14:paraId="2CEE886C" w14:textId="77777777" w:rsidR="00C15DC8" w:rsidRPr="00C15DC8" w:rsidRDefault="00C15DC8" w:rsidP="00C15DC8">
      <w:pPr>
        <w:widowControl w:val="0"/>
        <w:pBdr>
          <w:top w:val="nil"/>
          <w:left w:val="nil"/>
          <w:bottom w:val="nil"/>
          <w:right w:val="nil"/>
          <w:between w:val="nil"/>
        </w:pBdr>
        <w:spacing w:before="0" w:after="0"/>
        <w:ind w:left="720" w:right="0"/>
        <w:rPr>
          <w:b/>
        </w:rPr>
      </w:pPr>
      <w:r w:rsidRPr="00C15DC8">
        <w:rPr>
          <w:b/>
        </w:rPr>
        <w:t>Tobacco Control</w:t>
      </w:r>
    </w:p>
    <w:p w14:paraId="55F45CFE" w14:textId="77777777" w:rsidR="00C15DC8" w:rsidRDefault="00C15DC8" w:rsidP="00C15DC8">
      <w:pPr>
        <w:widowControl w:val="0"/>
        <w:pBdr>
          <w:top w:val="nil"/>
          <w:left w:val="nil"/>
          <w:bottom w:val="nil"/>
          <w:right w:val="nil"/>
          <w:between w:val="nil"/>
        </w:pBdr>
        <w:spacing w:before="0" w:after="0"/>
        <w:ind w:left="720" w:right="0"/>
      </w:pPr>
      <w:r>
        <w:tab/>
        <w:t>Associate Editor 1998 – 2018</w:t>
      </w:r>
    </w:p>
    <w:p w14:paraId="1AA05A3C" w14:textId="77777777" w:rsidR="008C43ED" w:rsidRDefault="00C15DC8">
      <w:pPr>
        <w:widowControl w:val="0"/>
        <w:pBdr>
          <w:top w:val="nil"/>
          <w:left w:val="nil"/>
          <w:bottom w:val="nil"/>
          <w:right w:val="nil"/>
          <w:between w:val="nil"/>
        </w:pBdr>
        <w:spacing w:before="0" w:after="0"/>
        <w:ind w:left="0" w:right="0"/>
      </w:pPr>
      <w:r>
        <w:t> </w:t>
      </w:r>
    </w:p>
    <w:p w14:paraId="14B28119" w14:textId="77777777" w:rsidR="008C43ED" w:rsidRDefault="00C15DC8">
      <w:pPr>
        <w:widowControl w:val="0"/>
        <w:pBdr>
          <w:top w:val="nil"/>
          <w:left w:val="nil"/>
          <w:bottom w:val="nil"/>
          <w:right w:val="nil"/>
          <w:between w:val="nil"/>
        </w:pBdr>
        <w:spacing w:before="0" w:after="0"/>
        <w:ind w:left="720" w:right="0"/>
      </w:pPr>
      <w:r>
        <w:rPr>
          <w:b/>
        </w:rPr>
        <w:t xml:space="preserve">Framework Convention Alliance </w:t>
      </w:r>
      <w:r>
        <w:t> </w:t>
      </w:r>
    </w:p>
    <w:p w14:paraId="1F0F52A2" w14:textId="77777777" w:rsidR="008C43ED" w:rsidRDefault="008C43ED">
      <w:pPr>
        <w:widowControl w:val="0"/>
        <w:pBdr>
          <w:top w:val="nil"/>
          <w:left w:val="nil"/>
          <w:bottom w:val="nil"/>
          <w:right w:val="nil"/>
          <w:between w:val="nil"/>
        </w:pBdr>
        <w:spacing w:before="0" w:after="0"/>
        <w:ind w:left="720" w:right="0"/>
      </w:pPr>
    </w:p>
    <w:p w14:paraId="29E1CD52" w14:textId="77777777" w:rsidR="008C43ED" w:rsidRDefault="00C15DC8">
      <w:pPr>
        <w:widowControl w:val="0"/>
        <w:pBdr>
          <w:top w:val="nil"/>
          <w:left w:val="nil"/>
          <w:bottom w:val="nil"/>
          <w:right w:val="nil"/>
          <w:between w:val="nil"/>
        </w:pBdr>
        <w:spacing w:before="0" w:after="0"/>
        <w:ind w:left="720" w:right="0"/>
      </w:pPr>
      <w:r>
        <w:rPr>
          <w:i/>
        </w:rPr>
        <w:t>Board Member</w:t>
      </w:r>
      <w:r>
        <w:t>, 2006-present</w:t>
      </w:r>
    </w:p>
    <w:p w14:paraId="568E8CAB" w14:textId="77777777" w:rsidR="008C43ED" w:rsidRDefault="00C15DC8">
      <w:pPr>
        <w:widowControl w:val="0"/>
        <w:pBdr>
          <w:top w:val="nil"/>
          <w:left w:val="nil"/>
          <w:bottom w:val="nil"/>
          <w:right w:val="nil"/>
          <w:between w:val="nil"/>
        </w:pBdr>
        <w:spacing w:before="0" w:after="0"/>
        <w:ind w:left="720" w:right="0"/>
      </w:pPr>
      <w:r>
        <w:rPr>
          <w:i/>
        </w:rPr>
        <w:t>Executive Committee Member</w:t>
      </w:r>
      <w:r>
        <w:t>, 2007-</w:t>
      </w:r>
    </w:p>
    <w:p w14:paraId="35B759B5" w14:textId="77777777" w:rsidR="008C43ED" w:rsidRDefault="00C15DC8">
      <w:pPr>
        <w:widowControl w:val="0"/>
        <w:pBdr>
          <w:top w:val="nil"/>
          <w:left w:val="nil"/>
          <w:bottom w:val="nil"/>
          <w:right w:val="nil"/>
          <w:between w:val="nil"/>
        </w:pBdr>
        <w:spacing w:before="0" w:after="0"/>
        <w:ind w:left="720" w:right="0"/>
        <w:rPr>
          <w:b/>
        </w:rPr>
      </w:pPr>
      <w:r>
        <w:rPr>
          <w:i/>
        </w:rPr>
        <w:t>Vice Chair, 2008 -</w:t>
      </w:r>
      <w:r>
        <w:rPr>
          <w:b/>
        </w:rPr>
        <w:t> </w:t>
      </w:r>
      <w:r w:rsidR="00F268EF">
        <w:rPr>
          <w:b/>
        </w:rPr>
        <w:t>2010</w:t>
      </w:r>
    </w:p>
    <w:p w14:paraId="55F94992" w14:textId="77777777" w:rsidR="008C43ED" w:rsidRDefault="00C15DC8">
      <w:pPr>
        <w:widowControl w:val="0"/>
        <w:pBdr>
          <w:top w:val="nil"/>
          <w:left w:val="nil"/>
          <w:bottom w:val="nil"/>
          <w:right w:val="nil"/>
          <w:between w:val="nil"/>
        </w:pBdr>
        <w:spacing w:before="0" w:after="0"/>
        <w:ind w:left="0" w:right="0"/>
      </w:pPr>
      <w:r>
        <w:t> </w:t>
      </w:r>
    </w:p>
    <w:p w14:paraId="5788578E" w14:textId="77777777" w:rsidR="008C43ED" w:rsidRDefault="00C15DC8">
      <w:pPr>
        <w:widowControl w:val="0"/>
        <w:pBdr>
          <w:top w:val="nil"/>
          <w:left w:val="nil"/>
          <w:bottom w:val="nil"/>
          <w:right w:val="nil"/>
          <w:between w:val="nil"/>
        </w:pBdr>
        <w:spacing w:before="0" w:after="0"/>
        <w:ind w:left="0" w:right="0"/>
      </w:pPr>
      <w:r>
        <w:t> </w:t>
      </w:r>
    </w:p>
    <w:p w14:paraId="2493C38C" w14:textId="77777777" w:rsidR="008C43ED" w:rsidRDefault="00C15DC8" w:rsidP="00F268EF">
      <w:pPr>
        <w:widowControl w:val="0"/>
        <w:pBdr>
          <w:top w:val="nil"/>
          <w:left w:val="nil"/>
          <w:bottom w:val="nil"/>
          <w:right w:val="nil"/>
          <w:between w:val="nil"/>
        </w:pBdr>
        <w:spacing w:before="0" w:after="0"/>
        <w:ind w:left="720" w:right="0"/>
      </w:pPr>
      <w:r>
        <w:rPr>
          <w:b/>
        </w:rPr>
        <w:t xml:space="preserve">Massachusetts Attorney General's Tobacco Settlement Advisory Committee </w:t>
      </w:r>
      <w:r>
        <w:t>  </w:t>
      </w:r>
    </w:p>
    <w:p w14:paraId="53C186FC" w14:textId="77777777" w:rsidR="008C43ED" w:rsidRDefault="008C43ED">
      <w:pPr>
        <w:widowControl w:val="0"/>
        <w:pBdr>
          <w:top w:val="nil"/>
          <w:left w:val="nil"/>
          <w:bottom w:val="nil"/>
          <w:right w:val="nil"/>
          <w:between w:val="nil"/>
        </w:pBdr>
        <w:spacing w:before="0" w:after="0"/>
        <w:ind w:left="720" w:right="0"/>
      </w:pPr>
    </w:p>
    <w:p w14:paraId="42644312" w14:textId="77777777" w:rsidR="008C43ED" w:rsidRDefault="00C15DC8">
      <w:pPr>
        <w:widowControl w:val="0"/>
        <w:pBdr>
          <w:top w:val="nil"/>
          <w:left w:val="nil"/>
          <w:bottom w:val="nil"/>
          <w:right w:val="nil"/>
          <w:between w:val="nil"/>
        </w:pBdr>
        <w:spacing w:before="0" w:after="0"/>
        <w:ind w:left="720" w:right="0"/>
      </w:pPr>
      <w:r>
        <w:rPr>
          <w:i/>
        </w:rPr>
        <w:t>Chair</w:t>
      </w:r>
      <w:r>
        <w:t>, 2001-2002</w:t>
      </w:r>
    </w:p>
    <w:p w14:paraId="1B6DD4FF" w14:textId="77777777" w:rsidR="008C43ED" w:rsidRDefault="00C15DC8">
      <w:pPr>
        <w:widowControl w:val="0"/>
        <w:pBdr>
          <w:top w:val="nil"/>
          <w:left w:val="nil"/>
          <w:bottom w:val="nil"/>
          <w:right w:val="nil"/>
          <w:between w:val="nil"/>
        </w:pBdr>
        <w:spacing w:before="0" w:after="0"/>
        <w:ind w:left="0" w:right="0"/>
      </w:pPr>
      <w:r>
        <w:t> </w:t>
      </w:r>
    </w:p>
    <w:p w14:paraId="5F90EABD" w14:textId="77777777" w:rsidR="008C43ED" w:rsidRDefault="00C15DC8">
      <w:pPr>
        <w:widowControl w:val="0"/>
        <w:pBdr>
          <w:top w:val="nil"/>
          <w:left w:val="nil"/>
          <w:bottom w:val="nil"/>
          <w:right w:val="nil"/>
          <w:between w:val="nil"/>
        </w:pBdr>
        <w:spacing w:before="0" w:after="0"/>
        <w:ind w:left="720" w:right="0"/>
      </w:pPr>
      <w:r>
        <w:rPr>
          <w:b/>
        </w:rPr>
        <w:t>Lay Advisory Board, Flight Attendants Medical Research Foundation</w:t>
      </w:r>
      <w:r>
        <w:t xml:space="preserve">  </w:t>
      </w:r>
    </w:p>
    <w:p w14:paraId="558A4607" w14:textId="77777777" w:rsidR="008C43ED" w:rsidRDefault="008C43ED">
      <w:pPr>
        <w:widowControl w:val="0"/>
        <w:pBdr>
          <w:top w:val="nil"/>
          <w:left w:val="nil"/>
          <w:bottom w:val="nil"/>
          <w:right w:val="nil"/>
          <w:between w:val="nil"/>
        </w:pBdr>
        <w:spacing w:before="0" w:after="0"/>
        <w:ind w:left="720" w:right="0"/>
      </w:pPr>
    </w:p>
    <w:p w14:paraId="34AD4D91" w14:textId="77777777" w:rsidR="008C43ED" w:rsidRDefault="00C15DC8">
      <w:pPr>
        <w:widowControl w:val="0"/>
        <w:pBdr>
          <w:top w:val="nil"/>
          <w:left w:val="nil"/>
          <w:bottom w:val="nil"/>
          <w:right w:val="nil"/>
          <w:between w:val="nil"/>
        </w:pBdr>
        <w:spacing w:before="0" w:after="0"/>
        <w:ind w:left="720" w:right="0"/>
      </w:pPr>
      <w:r>
        <w:rPr>
          <w:i/>
        </w:rPr>
        <w:t>Chair</w:t>
      </w:r>
      <w:r>
        <w:t>, 2003-2005 </w:t>
      </w:r>
    </w:p>
    <w:p w14:paraId="7785710A" w14:textId="77777777" w:rsidR="008C43ED" w:rsidRDefault="008C43ED">
      <w:pPr>
        <w:widowControl w:val="0"/>
        <w:pBdr>
          <w:top w:val="nil"/>
          <w:left w:val="nil"/>
          <w:bottom w:val="nil"/>
          <w:right w:val="nil"/>
          <w:between w:val="nil"/>
        </w:pBdr>
        <w:spacing w:before="0" w:after="0"/>
        <w:ind w:left="720" w:right="0"/>
      </w:pPr>
    </w:p>
    <w:p w14:paraId="554E83C5" w14:textId="77777777" w:rsidR="008C43ED" w:rsidRDefault="00C15DC8">
      <w:pPr>
        <w:widowControl w:val="0"/>
        <w:pBdr>
          <w:top w:val="nil"/>
          <w:left w:val="nil"/>
          <w:bottom w:val="nil"/>
          <w:right w:val="nil"/>
          <w:between w:val="nil"/>
        </w:pBdr>
        <w:spacing w:before="0" w:after="0"/>
        <w:ind w:left="720" w:right="0"/>
      </w:pPr>
      <w:r>
        <w:rPr>
          <w:i/>
        </w:rPr>
        <w:t>Member</w:t>
      </w:r>
      <w:r>
        <w:t>, 2000-2003</w:t>
      </w:r>
    </w:p>
    <w:p w14:paraId="4021EF36" w14:textId="77777777" w:rsidR="008C43ED" w:rsidRDefault="00C15DC8">
      <w:pPr>
        <w:widowControl w:val="0"/>
        <w:pBdr>
          <w:top w:val="nil"/>
          <w:left w:val="nil"/>
          <w:bottom w:val="nil"/>
          <w:right w:val="nil"/>
          <w:between w:val="nil"/>
        </w:pBdr>
        <w:spacing w:before="0" w:after="0"/>
        <w:ind w:left="0" w:right="0"/>
      </w:pPr>
      <w:r>
        <w:t> </w:t>
      </w:r>
    </w:p>
    <w:p w14:paraId="70E2D1DE" w14:textId="77777777" w:rsidR="008C43ED" w:rsidRDefault="00C15DC8">
      <w:pPr>
        <w:widowControl w:val="0"/>
        <w:pBdr>
          <w:top w:val="nil"/>
          <w:left w:val="nil"/>
          <w:bottom w:val="nil"/>
          <w:right w:val="nil"/>
          <w:between w:val="nil"/>
        </w:pBdr>
        <w:spacing w:before="0" w:after="0"/>
        <w:ind w:left="720" w:right="0"/>
      </w:pPr>
      <w:r>
        <w:rPr>
          <w:b/>
        </w:rPr>
        <w:t>Stop Teenage Addiction to Tobacco</w:t>
      </w:r>
      <w:r>
        <w:t>, Boston, MA </w:t>
      </w:r>
    </w:p>
    <w:p w14:paraId="489A1707" w14:textId="77777777" w:rsidR="008C43ED" w:rsidRDefault="008C43ED">
      <w:pPr>
        <w:widowControl w:val="0"/>
        <w:pBdr>
          <w:top w:val="nil"/>
          <w:left w:val="nil"/>
          <w:bottom w:val="nil"/>
          <w:right w:val="nil"/>
          <w:between w:val="nil"/>
        </w:pBdr>
        <w:spacing w:before="0" w:after="0"/>
        <w:ind w:left="720" w:right="0"/>
      </w:pPr>
    </w:p>
    <w:p w14:paraId="5A72383D" w14:textId="77777777" w:rsidR="008C43ED" w:rsidRDefault="00C15DC8">
      <w:pPr>
        <w:widowControl w:val="0"/>
        <w:pBdr>
          <w:top w:val="nil"/>
          <w:left w:val="nil"/>
          <w:bottom w:val="nil"/>
          <w:right w:val="nil"/>
          <w:between w:val="nil"/>
        </w:pBdr>
        <w:spacing w:before="0" w:after="0"/>
        <w:ind w:left="720" w:right="0"/>
      </w:pPr>
      <w:r>
        <w:rPr>
          <w:i/>
        </w:rPr>
        <w:t>Board of Directors</w:t>
      </w:r>
      <w:r>
        <w:t>, 1990-</w:t>
      </w:r>
      <w:r w:rsidR="00F268EF">
        <w:t>2010</w:t>
      </w:r>
    </w:p>
    <w:p w14:paraId="6AE46E0D" w14:textId="77777777" w:rsidR="008C43ED" w:rsidRDefault="008C43ED">
      <w:pPr>
        <w:widowControl w:val="0"/>
        <w:pBdr>
          <w:top w:val="nil"/>
          <w:left w:val="nil"/>
          <w:bottom w:val="nil"/>
          <w:right w:val="nil"/>
          <w:between w:val="nil"/>
        </w:pBdr>
        <w:spacing w:before="0" w:after="0"/>
        <w:ind w:left="720" w:right="0"/>
      </w:pPr>
    </w:p>
    <w:p w14:paraId="585EC628" w14:textId="77777777" w:rsidR="008C43ED" w:rsidRDefault="00C15DC8">
      <w:pPr>
        <w:widowControl w:val="0"/>
        <w:pBdr>
          <w:top w:val="nil"/>
          <w:left w:val="nil"/>
          <w:bottom w:val="nil"/>
          <w:right w:val="nil"/>
          <w:between w:val="nil"/>
        </w:pBdr>
        <w:spacing w:before="0" w:after="0"/>
        <w:ind w:left="720" w:right="0"/>
      </w:pPr>
      <w:r>
        <w:rPr>
          <w:i/>
        </w:rPr>
        <w:t>President,</w:t>
      </w:r>
      <w:r>
        <w:t xml:space="preserve"> 1995-1998 </w:t>
      </w:r>
    </w:p>
    <w:p w14:paraId="46E4D9DA" w14:textId="77777777" w:rsidR="008C43ED" w:rsidRDefault="008C43ED">
      <w:pPr>
        <w:widowControl w:val="0"/>
        <w:pBdr>
          <w:top w:val="nil"/>
          <w:left w:val="nil"/>
          <w:bottom w:val="nil"/>
          <w:right w:val="nil"/>
          <w:between w:val="nil"/>
        </w:pBdr>
        <w:spacing w:before="0" w:after="0"/>
        <w:ind w:left="720" w:right="0"/>
      </w:pPr>
    </w:p>
    <w:p w14:paraId="54865A8F" w14:textId="77777777" w:rsidR="008C43ED" w:rsidRDefault="00C15DC8">
      <w:pPr>
        <w:widowControl w:val="0"/>
        <w:pBdr>
          <w:top w:val="nil"/>
          <w:left w:val="nil"/>
          <w:bottom w:val="nil"/>
          <w:right w:val="nil"/>
          <w:between w:val="nil"/>
        </w:pBdr>
        <w:spacing w:before="0" w:after="0"/>
        <w:ind w:left="720" w:right="0"/>
      </w:pPr>
      <w:r>
        <w:rPr>
          <w:i/>
        </w:rPr>
        <w:t>Vice President</w:t>
      </w:r>
      <w:r>
        <w:t>, 1991-1995 </w:t>
      </w:r>
    </w:p>
    <w:p w14:paraId="414CFC09" w14:textId="77777777" w:rsidR="00F268EF" w:rsidRDefault="00F268EF">
      <w:pPr>
        <w:widowControl w:val="0"/>
        <w:pBdr>
          <w:top w:val="nil"/>
          <w:left w:val="nil"/>
          <w:bottom w:val="nil"/>
          <w:right w:val="nil"/>
          <w:between w:val="nil"/>
        </w:pBdr>
        <w:spacing w:before="0" w:after="0"/>
        <w:ind w:left="720" w:right="0"/>
      </w:pPr>
    </w:p>
    <w:p w14:paraId="416DC82D" w14:textId="77777777" w:rsidR="008C43ED" w:rsidRDefault="00C15DC8">
      <w:pPr>
        <w:widowControl w:val="0"/>
        <w:pBdr>
          <w:top w:val="nil"/>
          <w:left w:val="nil"/>
          <w:bottom w:val="nil"/>
          <w:right w:val="nil"/>
          <w:between w:val="nil"/>
        </w:pBdr>
        <w:spacing w:before="0" w:after="0"/>
        <w:ind w:left="720" w:right="0"/>
      </w:pPr>
      <w:r>
        <w:rPr>
          <w:b/>
          <w:i/>
        </w:rPr>
        <w:t>Tobacco Control: An International Journal</w:t>
      </w:r>
      <w:r>
        <w:t> </w:t>
      </w:r>
    </w:p>
    <w:p w14:paraId="2BA53732" w14:textId="77777777" w:rsidR="008C43ED" w:rsidRDefault="008C43ED">
      <w:pPr>
        <w:widowControl w:val="0"/>
        <w:pBdr>
          <w:top w:val="nil"/>
          <w:left w:val="nil"/>
          <w:bottom w:val="nil"/>
          <w:right w:val="nil"/>
          <w:between w:val="nil"/>
        </w:pBdr>
        <w:spacing w:before="0" w:after="0"/>
        <w:ind w:left="720" w:right="0"/>
      </w:pPr>
    </w:p>
    <w:p w14:paraId="7C4352A0" w14:textId="77777777" w:rsidR="008C43ED" w:rsidRDefault="00C15DC8">
      <w:pPr>
        <w:widowControl w:val="0"/>
        <w:pBdr>
          <w:top w:val="nil"/>
          <w:left w:val="nil"/>
          <w:bottom w:val="nil"/>
          <w:right w:val="nil"/>
          <w:between w:val="nil"/>
        </w:pBdr>
        <w:spacing w:before="0" w:after="0"/>
        <w:ind w:left="720" w:right="0"/>
      </w:pPr>
      <w:r>
        <w:t>Associate Editor, 1998</w:t>
      </w:r>
      <w:r w:rsidR="00F268EF">
        <w:t>-2016</w:t>
      </w:r>
    </w:p>
    <w:p w14:paraId="3DC5BFAF" w14:textId="77777777" w:rsidR="008C43ED" w:rsidRDefault="00C15DC8">
      <w:pPr>
        <w:widowControl w:val="0"/>
        <w:pBdr>
          <w:top w:val="nil"/>
          <w:left w:val="nil"/>
          <w:bottom w:val="nil"/>
          <w:right w:val="nil"/>
          <w:between w:val="nil"/>
        </w:pBdr>
        <w:spacing w:before="0" w:after="0"/>
        <w:ind w:left="0" w:right="0"/>
      </w:pPr>
      <w:r>
        <w:t> </w:t>
      </w:r>
    </w:p>
    <w:p w14:paraId="66576447" w14:textId="77777777" w:rsidR="008C43ED" w:rsidRDefault="00C15DC8">
      <w:pPr>
        <w:widowControl w:val="0"/>
        <w:pBdr>
          <w:top w:val="nil"/>
          <w:left w:val="nil"/>
          <w:bottom w:val="nil"/>
          <w:right w:val="nil"/>
          <w:between w:val="nil"/>
        </w:pBdr>
        <w:spacing w:before="0" w:after="0"/>
        <w:ind w:left="720" w:right="0"/>
      </w:pPr>
      <w:r>
        <w:rPr>
          <w:b/>
        </w:rPr>
        <w:t>Governing Coun</w:t>
      </w:r>
      <w:r w:rsidR="00F268EF">
        <w:rPr>
          <w:b/>
        </w:rPr>
        <w:t>ci</w:t>
      </w:r>
      <w:r>
        <w:rPr>
          <w:b/>
        </w:rPr>
        <w:t xml:space="preserve">l of American Public Health Association </w:t>
      </w:r>
      <w:r>
        <w:t> </w:t>
      </w:r>
    </w:p>
    <w:p w14:paraId="41AEF17A" w14:textId="77777777" w:rsidR="008C43ED" w:rsidRDefault="008C43ED">
      <w:pPr>
        <w:widowControl w:val="0"/>
        <w:pBdr>
          <w:top w:val="nil"/>
          <w:left w:val="nil"/>
          <w:bottom w:val="nil"/>
          <w:right w:val="nil"/>
          <w:between w:val="nil"/>
        </w:pBdr>
        <w:spacing w:before="0" w:after="0"/>
        <w:ind w:left="720" w:right="0"/>
      </w:pPr>
    </w:p>
    <w:p w14:paraId="6F72AE8F" w14:textId="77777777" w:rsidR="008C43ED" w:rsidRDefault="00C15DC8">
      <w:pPr>
        <w:widowControl w:val="0"/>
        <w:pBdr>
          <w:top w:val="nil"/>
          <w:left w:val="nil"/>
          <w:bottom w:val="nil"/>
          <w:right w:val="nil"/>
          <w:between w:val="nil"/>
        </w:pBdr>
        <w:spacing w:before="0" w:after="0"/>
        <w:ind w:left="720" w:right="0"/>
      </w:pPr>
      <w:r>
        <w:rPr>
          <w:i/>
        </w:rPr>
        <w:t>Member</w:t>
      </w:r>
      <w:r>
        <w:t>, 2000-2002</w:t>
      </w:r>
    </w:p>
    <w:p w14:paraId="1D9F8A9A" w14:textId="77777777" w:rsidR="008C43ED" w:rsidRDefault="00C15DC8">
      <w:pPr>
        <w:widowControl w:val="0"/>
        <w:pBdr>
          <w:top w:val="nil"/>
          <w:left w:val="nil"/>
          <w:bottom w:val="nil"/>
          <w:right w:val="nil"/>
          <w:between w:val="nil"/>
        </w:pBdr>
        <w:spacing w:before="0" w:after="0"/>
        <w:ind w:left="0" w:right="0"/>
      </w:pPr>
      <w:r>
        <w:t> </w:t>
      </w:r>
    </w:p>
    <w:p w14:paraId="0C950A18" w14:textId="77777777" w:rsidR="008C43ED" w:rsidRDefault="00C15DC8">
      <w:pPr>
        <w:widowControl w:val="0"/>
        <w:pBdr>
          <w:top w:val="nil"/>
          <w:left w:val="nil"/>
          <w:bottom w:val="nil"/>
          <w:right w:val="nil"/>
          <w:between w:val="nil"/>
        </w:pBdr>
        <w:spacing w:before="0" w:after="0"/>
        <w:ind w:left="720" w:right="0"/>
      </w:pPr>
      <w:r>
        <w:rPr>
          <w:b/>
        </w:rPr>
        <w:t>Advisory Committee on Tobacco Policy and Public Health</w:t>
      </w:r>
      <w:r>
        <w:t xml:space="preserve"> (Koop-Kessler Committee)  </w:t>
      </w:r>
    </w:p>
    <w:p w14:paraId="4CB0ED85" w14:textId="77777777" w:rsidR="008C43ED" w:rsidRDefault="008C43ED">
      <w:pPr>
        <w:widowControl w:val="0"/>
        <w:pBdr>
          <w:top w:val="nil"/>
          <w:left w:val="nil"/>
          <w:bottom w:val="nil"/>
          <w:right w:val="nil"/>
          <w:between w:val="nil"/>
        </w:pBdr>
        <w:spacing w:before="0" w:after="0"/>
        <w:ind w:left="720" w:right="0"/>
      </w:pPr>
    </w:p>
    <w:p w14:paraId="3A94E700" w14:textId="77777777" w:rsidR="008C43ED" w:rsidRDefault="00C15DC8">
      <w:pPr>
        <w:widowControl w:val="0"/>
        <w:pBdr>
          <w:top w:val="nil"/>
          <w:left w:val="nil"/>
          <w:bottom w:val="nil"/>
          <w:right w:val="nil"/>
          <w:between w:val="nil"/>
        </w:pBdr>
        <w:spacing w:before="0" w:after="0"/>
        <w:ind w:left="720" w:right="0"/>
      </w:pPr>
      <w:r>
        <w:rPr>
          <w:i/>
        </w:rPr>
        <w:t>Member</w:t>
      </w:r>
      <w:r>
        <w:t>, 1997</w:t>
      </w:r>
    </w:p>
    <w:p w14:paraId="7D6EC31D" w14:textId="77777777" w:rsidR="008C43ED" w:rsidRDefault="00C15DC8">
      <w:pPr>
        <w:widowControl w:val="0"/>
        <w:pBdr>
          <w:top w:val="nil"/>
          <w:left w:val="nil"/>
          <w:bottom w:val="nil"/>
          <w:right w:val="nil"/>
          <w:between w:val="nil"/>
        </w:pBdr>
        <w:spacing w:before="0" w:after="0"/>
        <w:ind w:left="0" w:right="0"/>
      </w:pPr>
      <w:r>
        <w:t> </w:t>
      </w:r>
    </w:p>
    <w:p w14:paraId="1D4020C1" w14:textId="77777777" w:rsidR="008C43ED" w:rsidRDefault="00C15DC8">
      <w:pPr>
        <w:widowControl w:val="0"/>
        <w:pBdr>
          <w:top w:val="nil"/>
          <w:left w:val="nil"/>
          <w:bottom w:val="nil"/>
          <w:right w:val="nil"/>
          <w:between w:val="nil"/>
        </w:pBdr>
        <w:spacing w:before="0" w:after="0"/>
        <w:ind w:left="720" w:right="0"/>
      </w:pPr>
      <w:r>
        <w:rPr>
          <w:b/>
        </w:rPr>
        <w:t xml:space="preserve">American Society of Heating, Refrigeration and Air Conditioning Engineers, </w:t>
      </w:r>
      <w:r>
        <w:rPr>
          <w:b/>
        </w:rPr>
        <w:lastRenderedPageBreak/>
        <w:t xml:space="preserve">Standing Committee on Indoor Air Ventilation (SSPC-62), and Subcommittee on Health and Comfort </w:t>
      </w:r>
      <w:r>
        <w:t> </w:t>
      </w:r>
    </w:p>
    <w:p w14:paraId="40355146" w14:textId="77777777" w:rsidR="008C43ED" w:rsidRDefault="008C43ED">
      <w:pPr>
        <w:widowControl w:val="0"/>
        <w:pBdr>
          <w:top w:val="nil"/>
          <w:left w:val="nil"/>
          <w:bottom w:val="nil"/>
          <w:right w:val="nil"/>
          <w:between w:val="nil"/>
        </w:pBdr>
        <w:spacing w:before="0" w:after="0"/>
        <w:ind w:left="720" w:right="0"/>
      </w:pPr>
    </w:p>
    <w:p w14:paraId="587BB701" w14:textId="77777777" w:rsidR="008C43ED" w:rsidRDefault="00C15DC8">
      <w:pPr>
        <w:widowControl w:val="0"/>
        <w:pBdr>
          <w:top w:val="nil"/>
          <w:left w:val="nil"/>
          <w:bottom w:val="nil"/>
          <w:right w:val="nil"/>
          <w:between w:val="nil"/>
        </w:pBdr>
        <w:spacing w:before="0" w:after="0"/>
        <w:ind w:left="720" w:right="0"/>
      </w:pPr>
      <w:r>
        <w:rPr>
          <w:i/>
        </w:rPr>
        <w:t>Member</w:t>
      </w:r>
      <w:r>
        <w:t>, 1992-1999</w:t>
      </w:r>
    </w:p>
    <w:p w14:paraId="1D2893A2" w14:textId="77777777" w:rsidR="008C43ED" w:rsidRDefault="00C15DC8">
      <w:pPr>
        <w:widowControl w:val="0"/>
        <w:pBdr>
          <w:top w:val="nil"/>
          <w:left w:val="nil"/>
          <w:bottom w:val="nil"/>
          <w:right w:val="nil"/>
          <w:between w:val="nil"/>
        </w:pBdr>
        <w:spacing w:before="0" w:after="0"/>
        <w:ind w:left="0" w:right="0"/>
      </w:pPr>
      <w:r>
        <w:t> </w:t>
      </w:r>
    </w:p>
    <w:p w14:paraId="38B46167" w14:textId="77777777" w:rsidR="008C43ED" w:rsidRDefault="00C15DC8">
      <w:pPr>
        <w:widowControl w:val="0"/>
        <w:pBdr>
          <w:top w:val="nil"/>
          <w:left w:val="nil"/>
          <w:bottom w:val="nil"/>
          <w:right w:val="nil"/>
          <w:between w:val="nil"/>
        </w:pBdr>
        <w:spacing w:before="0" w:after="0"/>
        <w:ind w:left="720" w:right="0"/>
      </w:pPr>
      <w:r>
        <w:rPr>
          <w:b/>
        </w:rPr>
        <w:t>Tobacco Divestment Project</w:t>
      </w:r>
      <w:r>
        <w:t> </w:t>
      </w:r>
    </w:p>
    <w:p w14:paraId="7B09850E" w14:textId="77777777" w:rsidR="008C43ED" w:rsidRDefault="008C43ED">
      <w:pPr>
        <w:widowControl w:val="0"/>
        <w:pBdr>
          <w:top w:val="nil"/>
          <w:left w:val="nil"/>
          <w:bottom w:val="nil"/>
          <w:right w:val="nil"/>
          <w:between w:val="nil"/>
        </w:pBdr>
        <w:spacing w:before="0" w:after="0"/>
        <w:ind w:left="720" w:right="0"/>
      </w:pPr>
    </w:p>
    <w:p w14:paraId="374265B8" w14:textId="77777777" w:rsidR="008C43ED" w:rsidRDefault="00C15DC8">
      <w:pPr>
        <w:widowControl w:val="0"/>
        <w:pBdr>
          <w:top w:val="nil"/>
          <w:left w:val="nil"/>
          <w:bottom w:val="nil"/>
          <w:right w:val="nil"/>
          <w:between w:val="nil"/>
        </w:pBdr>
        <w:spacing w:before="0" w:after="0"/>
        <w:ind w:left="720" w:right="0"/>
      </w:pPr>
      <w:r>
        <w:rPr>
          <w:i/>
        </w:rPr>
        <w:t>Advisory Board</w:t>
      </w:r>
      <w:r>
        <w:t>, 1990-1998</w:t>
      </w:r>
    </w:p>
    <w:p w14:paraId="09451299" w14:textId="77777777" w:rsidR="008C43ED" w:rsidRDefault="00C15DC8">
      <w:pPr>
        <w:widowControl w:val="0"/>
        <w:pBdr>
          <w:top w:val="nil"/>
          <w:left w:val="nil"/>
          <w:bottom w:val="nil"/>
          <w:right w:val="nil"/>
          <w:between w:val="nil"/>
        </w:pBdr>
        <w:spacing w:before="0" w:after="0"/>
        <w:ind w:left="0" w:right="0"/>
      </w:pPr>
      <w:r>
        <w:t> </w:t>
      </w:r>
    </w:p>
    <w:p w14:paraId="39E72763" w14:textId="77777777" w:rsidR="008C43ED" w:rsidRDefault="00C15DC8">
      <w:pPr>
        <w:widowControl w:val="0"/>
        <w:pBdr>
          <w:top w:val="nil"/>
          <w:left w:val="nil"/>
          <w:bottom w:val="nil"/>
          <w:right w:val="nil"/>
          <w:between w:val="nil"/>
        </w:pBdr>
        <w:spacing w:before="0" w:after="0"/>
        <w:ind w:left="720" w:right="0"/>
      </w:pPr>
      <w:r>
        <w:rPr>
          <w:b/>
        </w:rPr>
        <w:t xml:space="preserve">Tobacco Control Council, National Association for Public Health Policy </w:t>
      </w:r>
      <w:r>
        <w:t> </w:t>
      </w:r>
    </w:p>
    <w:p w14:paraId="73DED675" w14:textId="77777777" w:rsidR="008C43ED" w:rsidRDefault="008C43ED">
      <w:pPr>
        <w:widowControl w:val="0"/>
        <w:pBdr>
          <w:top w:val="nil"/>
          <w:left w:val="nil"/>
          <w:bottom w:val="nil"/>
          <w:right w:val="nil"/>
          <w:between w:val="nil"/>
        </w:pBdr>
        <w:spacing w:before="0" w:after="0"/>
        <w:ind w:left="720" w:right="0"/>
      </w:pPr>
    </w:p>
    <w:p w14:paraId="46D62A02" w14:textId="77777777" w:rsidR="008C43ED" w:rsidRDefault="00C15DC8">
      <w:pPr>
        <w:widowControl w:val="0"/>
        <w:pBdr>
          <w:top w:val="nil"/>
          <w:left w:val="nil"/>
          <w:bottom w:val="nil"/>
          <w:right w:val="nil"/>
          <w:between w:val="nil"/>
        </w:pBdr>
        <w:spacing w:before="0" w:after="0"/>
        <w:ind w:left="720" w:right="0"/>
      </w:pPr>
      <w:r>
        <w:rPr>
          <w:i/>
        </w:rPr>
        <w:t>Secretary</w:t>
      </w:r>
      <w:r>
        <w:t>, 1990-2000</w:t>
      </w:r>
    </w:p>
    <w:p w14:paraId="211670F6" w14:textId="77777777" w:rsidR="008C43ED" w:rsidRDefault="00C15DC8">
      <w:pPr>
        <w:widowControl w:val="0"/>
        <w:pBdr>
          <w:top w:val="nil"/>
          <w:left w:val="nil"/>
          <w:bottom w:val="nil"/>
          <w:right w:val="nil"/>
          <w:between w:val="nil"/>
        </w:pBdr>
        <w:spacing w:before="0" w:after="0"/>
        <w:ind w:left="0" w:right="0"/>
      </w:pPr>
      <w:r>
        <w:t> </w:t>
      </w:r>
    </w:p>
    <w:p w14:paraId="74F845DC" w14:textId="77777777" w:rsidR="008C43ED" w:rsidRDefault="00C15DC8">
      <w:pPr>
        <w:widowControl w:val="0"/>
        <w:pBdr>
          <w:top w:val="nil"/>
          <w:left w:val="nil"/>
          <w:bottom w:val="nil"/>
          <w:right w:val="nil"/>
          <w:between w:val="nil"/>
        </w:pBdr>
        <w:spacing w:before="0" w:after="0"/>
        <w:ind w:left="720" w:right="0"/>
      </w:pPr>
      <w:r>
        <w:rPr>
          <w:b/>
        </w:rPr>
        <w:t xml:space="preserve">National Coordinating Committee on Tobacco Policy Research </w:t>
      </w:r>
      <w:r>
        <w:t> </w:t>
      </w:r>
    </w:p>
    <w:p w14:paraId="739D0779" w14:textId="77777777" w:rsidR="008C43ED" w:rsidRDefault="008C43ED">
      <w:pPr>
        <w:widowControl w:val="0"/>
        <w:pBdr>
          <w:top w:val="nil"/>
          <w:left w:val="nil"/>
          <w:bottom w:val="nil"/>
          <w:right w:val="nil"/>
          <w:between w:val="nil"/>
        </w:pBdr>
        <w:spacing w:before="0" w:after="0"/>
        <w:ind w:left="720" w:right="0"/>
      </w:pPr>
    </w:p>
    <w:p w14:paraId="6A34A537" w14:textId="77777777" w:rsidR="008C43ED" w:rsidRDefault="00C15DC8">
      <w:pPr>
        <w:widowControl w:val="0"/>
        <w:pBdr>
          <w:top w:val="nil"/>
          <w:left w:val="nil"/>
          <w:bottom w:val="nil"/>
          <w:right w:val="nil"/>
          <w:between w:val="nil"/>
        </w:pBdr>
        <w:spacing w:before="0" w:after="0"/>
        <w:ind w:left="720" w:right="0"/>
      </w:pPr>
      <w:r>
        <w:rPr>
          <w:i/>
        </w:rPr>
        <w:t>Member</w:t>
      </w:r>
      <w:r>
        <w:t>, 1990-1993</w:t>
      </w:r>
    </w:p>
    <w:p w14:paraId="00B31D5B" w14:textId="77777777" w:rsidR="008C43ED" w:rsidRDefault="00C15DC8">
      <w:pPr>
        <w:widowControl w:val="0"/>
        <w:pBdr>
          <w:top w:val="nil"/>
          <w:left w:val="nil"/>
          <w:bottom w:val="nil"/>
          <w:right w:val="nil"/>
          <w:between w:val="nil"/>
        </w:pBdr>
        <w:spacing w:before="0" w:after="0"/>
        <w:ind w:left="0" w:right="0"/>
      </w:pPr>
      <w:r>
        <w:t> </w:t>
      </w:r>
    </w:p>
    <w:p w14:paraId="7279CE86" w14:textId="77777777" w:rsidR="008C43ED" w:rsidRDefault="00C15DC8">
      <w:pPr>
        <w:widowControl w:val="0"/>
        <w:pBdr>
          <w:top w:val="nil"/>
          <w:left w:val="nil"/>
          <w:bottom w:val="nil"/>
          <w:right w:val="nil"/>
          <w:between w:val="nil"/>
        </w:pBdr>
        <w:spacing w:before="0" w:after="0"/>
        <w:ind w:left="720" w:right="0"/>
      </w:pPr>
      <w:r>
        <w:rPr>
          <w:b/>
        </w:rPr>
        <w:t>Foundation for a Smoke-Free America</w:t>
      </w:r>
      <w:r>
        <w:t> </w:t>
      </w:r>
    </w:p>
    <w:p w14:paraId="45F4D9CD" w14:textId="77777777" w:rsidR="008C43ED" w:rsidRDefault="008C43ED">
      <w:pPr>
        <w:widowControl w:val="0"/>
        <w:pBdr>
          <w:top w:val="nil"/>
          <w:left w:val="nil"/>
          <w:bottom w:val="nil"/>
          <w:right w:val="nil"/>
          <w:between w:val="nil"/>
        </w:pBdr>
        <w:spacing w:before="0" w:after="0"/>
        <w:ind w:left="720" w:right="0"/>
      </w:pPr>
    </w:p>
    <w:p w14:paraId="5D545ADF" w14:textId="77777777" w:rsidR="008C43ED" w:rsidRDefault="00C15DC8">
      <w:pPr>
        <w:widowControl w:val="0"/>
        <w:pBdr>
          <w:top w:val="nil"/>
          <w:left w:val="nil"/>
          <w:bottom w:val="nil"/>
          <w:right w:val="nil"/>
          <w:between w:val="nil"/>
        </w:pBdr>
        <w:spacing w:before="0" w:after="0"/>
        <w:ind w:left="720" w:right="0"/>
      </w:pPr>
      <w:r>
        <w:rPr>
          <w:i/>
        </w:rPr>
        <w:t>Advisory Board</w:t>
      </w:r>
      <w:r>
        <w:t>, 1989-</w:t>
      </w:r>
      <w:r w:rsidR="00A84B37">
        <w:t>2010</w:t>
      </w:r>
    </w:p>
    <w:p w14:paraId="082F0F35" w14:textId="77777777" w:rsidR="008C43ED" w:rsidRDefault="00C15DC8">
      <w:pPr>
        <w:widowControl w:val="0"/>
        <w:pBdr>
          <w:top w:val="nil"/>
          <w:left w:val="nil"/>
          <w:bottom w:val="nil"/>
          <w:right w:val="nil"/>
          <w:between w:val="nil"/>
        </w:pBdr>
        <w:spacing w:before="0" w:after="0"/>
        <w:ind w:left="0" w:right="0"/>
      </w:pPr>
      <w:r>
        <w:t> </w:t>
      </w:r>
    </w:p>
    <w:p w14:paraId="106710D7" w14:textId="77777777" w:rsidR="008C43ED" w:rsidRDefault="00C15DC8">
      <w:pPr>
        <w:widowControl w:val="0"/>
        <w:pBdr>
          <w:top w:val="nil"/>
          <w:left w:val="nil"/>
          <w:bottom w:val="nil"/>
          <w:right w:val="nil"/>
          <w:between w:val="nil"/>
        </w:pBdr>
        <w:spacing w:before="0" w:after="0"/>
        <w:ind w:left="720" w:right="0"/>
      </w:pPr>
      <w:r>
        <w:rPr>
          <w:b/>
        </w:rPr>
        <w:t xml:space="preserve">Americans for Nonsmokers Rights </w:t>
      </w:r>
      <w:r>
        <w:t> </w:t>
      </w:r>
    </w:p>
    <w:p w14:paraId="5CFDBE81" w14:textId="77777777" w:rsidR="008C43ED" w:rsidRDefault="008C43ED">
      <w:pPr>
        <w:widowControl w:val="0"/>
        <w:pBdr>
          <w:top w:val="nil"/>
          <w:left w:val="nil"/>
          <w:bottom w:val="nil"/>
          <w:right w:val="nil"/>
          <w:between w:val="nil"/>
        </w:pBdr>
        <w:spacing w:before="0" w:after="0"/>
        <w:ind w:left="720" w:right="0"/>
      </w:pPr>
    </w:p>
    <w:p w14:paraId="0D822FC3" w14:textId="77777777" w:rsidR="008C43ED" w:rsidRDefault="00C15DC8">
      <w:pPr>
        <w:widowControl w:val="0"/>
        <w:pBdr>
          <w:top w:val="nil"/>
          <w:left w:val="nil"/>
          <w:bottom w:val="nil"/>
          <w:right w:val="nil"/>
          <w:between w:val="nil"/>
        </w:pBdr>
        <w:spacing w:before="0" w:after="0"/>
        <w:ind w:left="720" w:right="0"/>
      </w:pPr>
      <w:r>
        <w:rPr>
          <w:i/>
        </w:rPr>
        <w:t>Board of Directors</w:t>
      </w:r>
      <w:r>
        <w:t>, 1991-1998</w:t>
      </w:r>
    </w:p>
    <w:p w14:paraId="566EF799" w14:textId="77777777" w:rsidR="008C43ED" w:rsidRDefault="00C15DC8">
      <w:pPr>
        <w:widowControl w:val="0"/>
        <w:pBdr>
          <w:top w:val="nil"/>
          <w:left w:val="nil"/>
          <w:bottom w:val="nil"/>
          <w:right w:val="nil"/>
          <w:between w:val="nil"/>
        </w:pBdr>
        <w:spacing w:before="0" w:after="0"/>
        <w:ind w:left="0" w:right="0"/>
      </w:pPr>
      <w:r>
        <w:t> </w:t>
      </w:r>
    </w:p>
    <w:p w14:paraId="7A1D856A" w14:textId="77777777" w:rsidR="008C43ED" w:rsidRDefault="00C15DC8">
      <w:pPr>
        <w:widowControl w:val="0"/>
        <w:pBdr>
          <w:top w:val="nil"/>
          <w:left w:val="nil"/>
          <w:bottom w:val="nil"/>
          <w:right w:val="nil"/>
          <w:between w:val="nil"/>
        </w:pBdr>
        <w:spacing w:before="0" w:after="0"/>
        <w:ind w:left="720" w:right="0"/>
      </w:pPr>
      <w:r>
        <w:rPr>
          <w:b/>
        </w:rPr>
        <w:t xml:space="preserve">New England Tobacco Control Professionals Study Group </w:t>
      </w:r>
      <w:r>
        <w:t> </w:t>
      </w:r>
    </w:p>
    <w:p w14:paraId="599435BB" w14:textId="77777777" w:rsidR="008C43ED" w:rsidRDefault="008C43ED">
      <w:pPr>
        <w:widowControl w:val="0"/>
        <w:pBdr>
          <w:top w:val="nil"/>
          <w:left w:val="nil"/>
          <w:bottom w:val="nil"/>
          <w:right w:val="nil"/>
          <w:between w:val="nil"/>
        </w:pBdr>
        <w:spacing w:before="0" w:after="0"/>
        <w:ind w:left="720" w:right="0"/>
      </w:pPr>
    </w:p>
    <w:p w14:paraId="25DE3B73" w14:textId="77777777" w:rsidR="008C43ED" w:rsidRDefault="00C15DC8">
      <w:pPr>
        <w:widowControl w:val="0"/>
        <w:pBdr>
          <w:top w:val="nil"/>
          <w:left w:val="nil"/>
          <w:bottom w:val="nil"/>
          <w:right w:val="nil"/>
          <w:between w:val="nil"/>
        </w:pBdr>
        <w:spacing w:before="0" w:after="0"/>
        <w:ind w:left="720" w:right="0"/>
      </w:pPr>
      <w:r>
        <w:rPr>
          <w:i/>
        </w:rPr>
        <w:t>Chair</w:t>
      </w:r>
      <w:r>
        <w:t>, 1989-1990</w:t>
      </w:r>
    </w:p>
    <w:p w14:paraId="599B6F8F" w14:textId="77777777" w:rsidR="008C43ED" w:rsidRDefault="00C15DC8">
      <w:pPr>
        <w:widowControl w:val="0"/>
        <w:pBdr>
          <w:top w:val="nil"/>
          <w:left w:val="nil"/>
          <w:bottom w:val="nil"/>
          <w:right w:val="nil"/>
          <w:between w:val="nil"/>
        </w:pBdr>
        <w:spacing w:before="0" w:after="0"/>
        <w:ind w:left="0" w:right="0"/>
      </w:pPr>
      <w:r>
        <w:t> </w:t>
      </w:r>
    </w:p>
    <w:p w14:paraId="3B13B769" w14:textId="77777777" w:rsidR="008C43ED" w:rsidRDefault="00C15DC8">
      <w:pPr>
        <w:widowControl w:val="0"/>
        <w:pBdr>
          <w:top w:val="nil"/>
          <w:left w:val="nil"/>
          <w:bottom w:val="nil"/>
          <w:right w:val="nil"/>
          <w:between w:val="nil"/>
        </w:pBdr>
        <w:spacing w:before="0" w:after="0"/>
        <w:ind w:left="720" w:right="0"/>
      </w:pPr>
      <w:r>
        <w:rPr>
          <w:b/>
        </w:rPr>
        <w:t xml:space="preserve">Harvard Institute for the Study of Smoking Behavior and Policy, Study Group </w:t>
      </w:r>
      <w:r>
        <w:t> </w:t>
      </w:r>
    </w:p>
    <w:p w14:paraId="7E7017A6" w14:textId="77777777" w:rsidR="008C43ED" w:rsidRDefault="008C43ED">
      <w:pPr>
        <w:widowControl w:val="0"/>
        <w:pBdr>
          <w:top w:val="nil"/>
          <w:left w:val="nil"/>
          <w:bottom w:val="nil"/>
          <w:right w:val="nil"/>
          <w:between w:val="nil"/>
        </w:pBdr>
        <w:spacing w:before="0" w:after="0"/>
        <w:ind w:left="720" w:right="0"/>
      </w:pPr>
    </w:p>
    <w:p w14:paraId="2D4839B6" w14:textId="77777777" w:rsidR="008C43ED" w:rsidRDefault="00C15DC8">
      <w:pPr>
        <w:widowControl w:val="0"/>
        <w:pBdr>
          <w:top w:val="nil"/>
          <w:left w:val="nil"/>
          <w:bottom w:val="nil"/>
          <w:right w:val="nil"/>
          <w:between w:val="nil"/>
        </w:pBdr>
        <w:spacing w:before="0" w:after="0"/>
        <w:ind w:left="720" w:right="0"/>
      </w:pPr>
      <w:r>
        <w:rPr>
          <w:i/>
        </w:rPr>
        <w:t>Member</w:t>
      </w:r>
      <w:r>
        <w:t>, 1986-1989</w:t>
      </w:r>
    </w:p>
    <w:p w14:paraId="46DABF14" w14:textId="77777777" w:rsidR="008C43ED" w:rsidRDefault="00C15DC8">
      <w:pPr>
        <w:widowControl w:val="0"/>
        <w:pBdr>
          <w:top w:val="nil"/>
          <w:left w:val="nil"/>
          <w:bottom w:val="nil"/>
          <w:right w:val="nil"/>
          <w:between w:val="nil"/>
        </w:pBdr>
        <w:spacing w:before="0" w:after="0"/>
        <w:ind w:left="0" w:right="0"/>
      </w:pPr>
      <w:r>
        <w:t> </w:t>
      </w:r>
    </w:p>
    <w:p w14:paraId="50E13270" w14:textId="77777777" w:rsidR="008C43ED" w:rsidRDefault="00C15DC8">
      <w:pPr>
        <w:widowControl w:val="0"/>
        <w:pBdr>
          <w:top w:val="nil"/>
          <w:left w:val="nil"/>
          <w:bottom w:val="nil"/>
          <w:right w:val="nil"/>
          <w:between w:val="nil"/>
        </w:pBdr>
        <w:spacing w:before="0" w:after="0"/>
        <w:ind w:left="0" w:right="0"/>
      </w:pPr>
      <w:r>
        <w:t> </w:t>
      </w:r>
    </w:p>
    <w:p w14:paraId="6A58DA29" w14:textId="77777777" w:rsidR="008C43ED" w:rsidRDefault="00C15DC8">
      <w:pPr>
        <w:widowControl w:val="0"/>
        <w:pBdr>
          <w:top w:val="nil"/>
          <w:left w:val="nil"/>
          <w:bottom w:val="nil"/>
          <w:right w:val="nil"/>
          <w:between w:val="nil"/>
        </w:pBdr>
        <w:spacing w:before="0" w:after="0"/>
        <w:ind w:left="0" w:right="0"/>
        <w:rPr>
          <w:b/>
          <w:u w:val="single"/>
        </w:rPr>
      </w:pPr>
      <w:r>
        <w:rPr>
          <w:b/>
          <w:u w:val="single"/>
        </w:rPr>
        <w:t>PUBLIC HEALTH GRANTS, CONTRACTS &amp; SPECIAL PROJECTS</w:t>
      </w:r>
    </w:p>
    <w:p w14:paraId="6DB6512D" w14:textId="77777777" w:rsidR="008C43ED" w:rsidRDefault="00C15DC8">
      <w:pPr>
        <w:widowControl w:val="0"/>
        <w:pBdr>
          <w:top w:val="nil"/>
          <w:left w:val="nil"/>
          <w:bottom w:val="nil"/>
          <w:right w:val="nil"/>
          <w:between w:val="nil"/>
        </w:pBdr>
        <w:spacing w:before="0" w:after="0"/>
        <w:ind w:left="0" w:right="0"/>
      </w:pPr>
      <w:r>
        <w:t> </w:t>
      </w:r>
    </w:p>
    <w:p w14:paraId="065515F9" w14:textId="77777777" w:rsidR="008C43ED" w:rsidRDefault="00C15DC8">
      <w:pPr>
        <w:widowControl w:val="0"/>
        <w:pBdr>
          <w:top w:val="nil"/>
          <w:left w:val="nil"/>
          <w:bottom w:val="nil"/>
          <w:right w:val="nil"/>
          <w:between w:val="nil"/>
        </w:pBdr>
        <w:spacing w:before="0" w:after="0"/>
        <w:ind w:left="0" w:right="0"/>
      </w:pPr>
      <w:r>
        <w:rPr>
          <w:i/>
        </w:rPr>
        <w:t xml:space="preserve">Principal Investigator, </w:t>
      </w:r>
      <w:r>
        <w:t>National Cancer Institute, Use of Personal Responsibility Rhetoric to Impede Public Health Measures, 2009 - 2016</w:t>
      </w:r>
    </w:p>
    <w:p w14:paraId="0938B738" w14:textId="77777777" w:rsidR="008C43ED" w:rsidRDefault="00C15DC8">
      <w:pPr>
        <w:widowControl w:val="0"/>
        <w:pBdr>
          <w:top w:val="nil"/>
          <w:left w:val="nil"/>
          <w:bottom w:val="nil"/>
          <w:right w:val="nil"/>
          <w:between w:val="nil"/>
        </w:pBdr>
        <w:spacing w:before="0" w:after="0"/>
        <w:ind w:left="0" w:right="0"/>
      </w:pPr>
      <w:r>
        <w:t> </w:t>
      </w:r>
    </w:p>
    <w:p w14:paraId="5FD996F0" w14:textId="77777777" w:rsidR="008C43ED" w:rsidRDefault="00C15DC8">
      <w:pPr>
        <w:widowControl w:val="0"/>
        <w:pBdr>
          <w:top w:val="nil"/>
          <w:left w:val="nil"/>
          <w:bottom w:val="nil"/>
          <w:right w:val="nil"/>
          <w:between w:val="nil"/>
        </w:pBdr>
        <w:spacing w:before="0" w:after="0"/>
        <w:ind w:left="0" w:right="0"/>
      </w:pPr>
      <w:r>
        <w:rPr>
          <w:i/>
        </w:rPr>
        <w:t xml:space="preserve">Co-Principal Investigator, </w:t>
      </w:r>
      <w:r>
        <w:t>Robert Wood Johnson Foundation, Public Health Preparedness for Legislative and Regulatory Initiatives, 2008-2009</w:t>
      </w:r>
    </w:p>
    <w:p w14:paraId="39806CD9" w14:textId="77777777" w:rsidR="008C43ED" w:rsidRDefault="00C15DC8">
      <w:pPr>
        <w:widowControl w:val="0"/>
        <w:pBdr>
          <w:top w:val="nil"/>
          <w:left w:val="nil"/>
          <w:bottom w:val="nil"/>
          <w:right w:val="nil"/>
          <w:between w:val="nil"/>
        </w:pBdr>
        <w:spacing w:before="0" w:after="0"/>
        <w:ind w:left="0" w:right="0"/>
      </w:pPr>
      <w:r>
        <w:t> </w:t>
      </w:r>
    </w:p>
    <w:p w14:paraId="0EDC9DBF" w14:textId="77777777" w:rsidR="008C43ED" w:rsidRDefault="00C15DC8">
      <w:pPr>
        <w:widowControl w:val="0"/>
        <w:pBdr>
          <w:top w:val="nil"/>
          <w:left w:val="nil"/>
          <w:bottom w:val="nil"/>
          <w:right w:val="nil"/>
          <w:between w:val="nil"/>
        </w:pBdr>
        <w:spacing w:before="0" w:after="0"/>
        <w:ind w:left="0" w:right="0"/>
      </w:pPr>
      <w:r>
        <w:rPr>
          <w:i/>
        </w:rPr>
        <w:t xml:space="preserve">Principal Investigator, </w:t>
      </w:r>
      <w:r>
        <w:t>Substance Abuse Policy Research Program – Analysis of the US Department of Justice’s Racketeer Influences and Corrupt Organizations Act (RICO) lawsuit against the tobacco industry, 2007</w:t>
      </w:r>
    </w:p>
    <w:p w14:paraId="409C64DB" w14:textId="77777777" w:rsidR="008C43ED" w:rsidRDefault="00C15DC8">
      <w:pPr>
        <w:widowControl w:val="0"/>
        <w:pBdr>
          <w:top w:val="nil"/>
          <w:left w:val="nil"/>
          <w:bottom w:val="nil"/>
          <w:right w:val="nil"/>
          <w:between w:val="nil"/>
        </w:pBdr>
        <w:spacing w:before="0" w:after="0"/>
        <w:ind w:left="0" w:right="0"/>
      </w:pPr>
      <w:r>
        <w:t> </w:t>
      </w:r>
    </w:p>
    <w:p w14:paraId="4AD5EF70" w14:textId="77777777" w:rsidR="008C43ED" w:rsidRDefault="00C15DC8">
      <w:pPr>
        <w:widowControl w:val="0"/>
        <w:pBdr>
          <w:top w:val="nil"/>
          <w:left w:val="nil"/>
          <w:bottom w:val="nil"/>
          <w:right w:val="nil"/>
          <w:between w:val="nil"/>
        </w:pBdr>
        <w:spacing w:before="0" w:after="0"/>
        <w:ind w:left="0" w:right="0"/>
      </w:pPr>
      <w:r>
        <w:rPr>
          <w:i/>
        </w:rPr>
        <w:lastRenderedPageBreak/>
        <w:t xml:space="preserve">Principal Investigator, </w:t>
      </w:r>
      <w:r>
        <w:t>Flight Attendant Medical Research Institute, Curtailing Second Hand Smoke Exposure Worldwide, 2005-2008.</w:t>
      </w:r>
    </w:p>
    <w:p w14:paraId="0C4F7947" w14:textId="77777777" w:rsidR="008C43ED" w:rsidRDefault="00C15DC8">
      <w:pPr>
        <w:widowControl w:val="0"/>
        <w:pBdr>
          <w:top w:val="nil"/>
          <w:left w:val="nil"/>
          <w:bottom w:val="nil"/>
          <w:right w:val="nil"/>
          <w:between w:val="nil"/>
        </w:pBdr>
        <w:spacing w:before="0" w:after="0"/>
        <w:ind w:left="0" w:right="0"/>
      </w:pPr>
      <w:r>
        <w:t> </w:t>
      </w:r>
    </w:p>
    <w:p w14:paraId="5FEC473F" w14:textId="77777777" w:rsidR="008C43ED" w:rsidRDefault="00C15DC8">
      <w:pPr>
        <w:widowControl w:val="0"/>
        <w:pBdr>
          <w:top w:val="nil"/>
          <w:left w:val="nil"/>
          <w:bottom w:val="nil"/>
          <w:right w:val="nil"/>
          <w:between w:val="nil"/>
        </w:pBdr>
        <w:spacing w:before="0" w:after="0"/>
        <w:ind w:left="0" w:right="0"/>
      </w:pPr>
      <w:r>
        <w:rPr>
          <w:i/>
        </w:rPr>
        <w:t>Principal Investigator</w:t>
      </w:r>
      <w:r>
        <w:t>, National Cancer Institute, Influence of Legal Environment on Tobacco Industry Behavior, 2002-2008.</w:t>
      </w:r>
    </w:p>
    <w:p w14:paraId="06762D68" w14:textId="77777777" w:rsidR="008C43ED" w:rsidRDefault="00C15DC8">
      <w:pPr>
        <w:widowControl w:val="0"/>
        <w:pBdr>
          <w:top w:val="nil"/>
          <w:left w:val="nil"/>
          <w:bottom w:val="nil"/>
          <w:right w:val="nil"/>
          <w:between w:val="nil"/>
        </w:pBdr>
        <w:spacing w:before="0" w:after="0"/>
        <w:ind w:left="0" w:right="0"/>
      </w:pPr>
      <w:r>
        <w:t> </w:t>
      </w:r>
    </w:p>
    <w:p w14:paraId="7EB8A95F" w14:textId="77777777" w:rsidR="008C43ED" w:rsidRDefault="00C15DC8">
      <w:pPr>
        <w:widowControl w:val="0"/>
        <w:pBdr>
          <w:top w:val="nil"/>
          <w:left w:val="nil"/>
          <w:bottom w:val="nil"/>
          <w:right w:val="nil"/>
          <w:between w:val="nil"/>
        </w:pBdr>
        <w:spacing w:before="0" w:after="0"/>
        <w:ind w:left="0" w:right="0"/>
      </w:pPr>
      <w:r>
        <w:rPr>
          <w:i/>
        </w:rPr>
        <w:t>Principal Investigator</w:t>
      </w:r>
      <w:r>
        <w:t xml:space="preserve">, Substance Abuse Policy Research Program - Prohibiting Minors </w:t>
      </w:r>
      <w:proofErr w:type="gramStart"/>
      <w:r>
        <w:t>From</w:t>
      </w:r>
      <w:proofErr w:type="gramEnd"/>
      <w:r>
        <w:t xml:space="preserve"> Possessing Tobacco - a Comparison of Strategies from Eight Municipalities </w:t>
      </w:r>
      <w:proofErr w:type="gramStart"/>
      <w:r>
        <w:t>With</w:t>
      </w:r>
      <w:proofErr w:type="gramEnd"/>
      <w:r>
        <w:t xml:space="preserve"> Policy Recommendations based on Empirical Observation, 1999-2000.</w:t>
      </w:r>
    </w:p>
    <w:p w14:paraId="0D46A35E" w14:textId="77777777" w:rsidR="008C43ED" w:rsidRDefault="00C15DC8">
      <w:pPr>
        <w:widowControl w:val="0"/>
        <w:pBdr>
          <w:top w:val="nil"/>
          <w:left w:val="nil"/>
          <w:bottom w:val="nil"/>
          <w:right w:val="nil"/>
          <w:between w:val="nil"/>
        </w:pBdr>
        <w:spacing w:before="0" w:after="0"/>
        <w:ind w:left="0" w:right="0"/>
      </w:pPr>
      <w:r>
        <w:t> </w:t>
      </w:r>
    </w:p>
    <w:p w14:paraId="69F5F861" w14:textId="77777777" w:rsidR="008C43ED" w:rsidRDefault="00C15DC8">
      <w:pPr>
        <w:widowControl w:val="0"/>
        <w:pBdr>
          <w:top w:val="nil"/>
          <w:left w:val="nil"/>
          <w:bottom w:val="nil"/>
          <w:right w:val="nil"/>
          <w:between w:val="nil"/>
        </w:pBdr>
        <w:spacing w:before="0" w:after="0"/>
        <w:ind w:left="0" w:right="0"/>
      </w:pPr>
      <w:r>
        <w:rPr>
          <w:i/>
        </w:rPr>
        <w:t>Principal Investigator</w:t>
      </w:r>
      <w:r>
        <w:t>, Robert Wood Johnson Foundation, Analyzing Cigar Regulation and Other Legal Interventions to Reduce Cigar Use, 1999-2002.</w:t>
      </w:r>
    </w:p>
    <w:p w14:paraId="1C469A06" w14:textId="77777777" w:rsidR="008C43ED" w:rsidRDefault="00C15DC8">
      <w:pPr>
        <w:widowControl w:val="0"/>
        <w:pBdr>
          <w:top w:val="nil"/>
          <w:left w:val="nil"/>
          <w:bottom w:val="nil"/>
          <w:right w:val="nil"/>
          <w:between w:val="nil"/>
        </w:pBdr>
        <w:spacing w:before="0" w:after="0"/>
        <w:ind w:left="0" w:right="0"/>
      </w:pPr>
      <w:r>
        <w:t> </w:t>
      </w:r>
    </w:p>
    <w:p w14:paraId="5B8FAA86" w14:textId="77777777" w:rsidR="008C43ED" w:rsidRDefault="00C15DC8">
      <w:pPr>
        <w:widowControl w:val="0"/>
        <w:pBdr>
          <w:top w:val="nil"/>
          <w:left w:val="nil"/>
          <w:bottom w:val="nil"/>
          <w:right w:val="nil"/>
          <w:between w:val="nil"/>
        </w:pBdr>
        <w:spacing w:before="0" w:after="0"/>
        <w:ind w:left="0" w:right="0"/>
      </w:pPr>
      <w:r>
        <w:rPr>
          <w:i/>
        </w:rPr>
        <w:t>Principal Investigator</w:t>
      </w:r>
      <w:r>
        <w:t>, Robert Wood Johnson Foundation, Americans with Disabilities Act Smokefree Policy Research and Evaluation Project, 1994-1995.</w:t>
      </w:r>
    </w:p>
    <w:p w14:paraId="318DC86C" w14:textId="77777777" w:rsidR="008C43ED" w:rsidRDefault="00C15DC8">
      <w:pPr>
        <w:widowControl w:val="0"/>
        <w:pBdr>
          <w:top w:val="nil"/>
          <w:left w:val="nil"/>
          <w:bottom w:val="nil"/>
          <w:right w:val="nil"/>
          <w:between w:val="nil"/>
        </w:pBdr>
        <w:spacing w:before="0" w:after="0"/>
        <w:ind w:left="0" w:right="0"/>
      </w:pPr>
      <w:r>
        <w:t> </w:t>
      </w:r>
    </w:p>
    <w:p w14:paraId="274EA6BC" w14:textId="77777777" w:rsidR="008C43ED" w:rsidRDefault="00C15DC8">
      <w:pPr>
        <w:widowControl w:val="0"/>
        <w:pBdr>
          <w:top w:val="nil"/>
          <w:left w:val="nil"/>
          <w:bottom w:val="nil"/>
          <w:right w:val="nil"/>
          <w:between w:val="nil"/>
        </w:pBdr>
        <w:spacing w:before="0" w:after="0"/>
        <w:ind w:left="0" w:right="0"/>
      </w:pPr>
      <w:r>
        <w:rPr>
          <w:i/>
        </w:rPr>
        <w:t>Principal Investigator</w:t>
      </w:r>
      <w:r>
        <w:t>, MTCP Americans with Disabilities Act Smokefree Demonstration Project, 1994-1996.</w:t>
      </w:r>
    </w:p>
    <w:p w14:paraId="0F5F496D" w14:textId="77777777" w:rsidR="008C43ED" w:rsidRDefault="00C15DC8">
      <w:pPr>
        <w:widowControl w:val="0"/>
        <w:pBdr>
          <w:top w:val="nil"/>
          <w:left w:val="nil"/>
          <w:bottom w:val="nil"/>
          <w:right w:val="nil"/>
          <w:between w:val="nil"/>
        </w:pBdr>
        <w:spacing w:before="0" w:after="0"/>
        <w:ind w:left="0" w:right="0"/>
      </w:pPr>
      <w:r>
        <w:t> </w:t>
      </w:r>
    </w:p>
    <w:p w14:paraId="559086E1" w14:textId="77777777" w:rsidR="008C43ED" w:rsidRDefault="00C15DC8">
      <w:pPr>
        <w:widowControl w:val="0"/>
        <w:pBdr>
          <w:top w:val="nil"/>
          <w:left w:val="nil"/>
          <w:bottom w:val="nil"/>
          <w:right w:val="nil"/>
          <w:between w:val="nil"/>
        </w:pBdr>
        <w:spacing w:before="0" w:after="0"/>
        <w:ind w:left="0" w:right="0"/>
      </w:pPr>
      <w:r>
        <w:rPr>
          <w:i/>
        </w:rPr>
        <w:t>Principal Investigator</w:t>
      </w:r>
      <w:r>
        <w:t>, Massachusetts Tobacco Control Program, Legal Policy Research Project, 1994.</w:t>
      </w:r>
    </w:p>
    <w:p w14:paraId="24934CFE" w14:textId="77777777" w:rsidR="008C43ED" w:rsidRDefault="00C15DC8">
      <w:pPr>
        <w:widowControl w:val="0"/>
        <w:pBdr>
          <w:top w:val="nil"/>
          <w:left w:val="nil"/>
          <w:bottom w:val="nil"/>
          <w:right w:val="nil"/>
          <w:between w:val="nil"/>
        </w:pBdr>
        <w:spacing w:before="0" w:after="0"/>
        <w:ind w:left="0" w:right="0"/>
      </w:pPr>
      <w:r>
        <w:t> </w:t>
      </w:r>
    </w:p>
    <w:p w14:paraId="41FD6B4A" w14:textId="77777777" w:rsidR="008C43ED" w:rsidRDefault="00C15DC8">
      <w:pPr>
        <w:widowControl w:val="0"/>
        <w:pBdr>
          <w:top w:val="nil"/>
          <w:left w:val="nil"/>
          <w:bottom w:val="nil"/>
          <w:right w:val="nil"/>
          <w:between w:val="nil"/>
        </w:pBdr>
        <w:spacing w:before="0" w:after="0"/>
        <w:ind w:left="0" w:right="0"/>
      </w:pPr>
      <w:r>
        <w:rPr>
          <w:i/>
        </w:rPr>
        <w:t>Principal Investigator</w:t>
      </w:r>
      <w:r>
        <w:t>, National Cancer Institute, Legal Interventions to Reduce Tobacco Use, 1995-1999.</w:t>
      </w:r>
    </w:p>
    <w:p w14:paraId="3209C682" w14:textId="77777777" w:rsidR="008C43ED" w:rsidRDefault="00C15DC8">
      <w:pPr>
        <w:widowControl w:val="0"/>
        <w:pBdr>
          <w:top w:val="nil"/>
          <w:left w:val="nil"/>
          <w:bottom w:val="nil"/>
          <w:right w:val="nil"/>
          <w:between w:val="nil"/>
        </w:pBdr>
        <w:spacing w:before="0" w:after="0"/>
        <w:ind w:left="0" w:right="0"/>
      </w:pPr>
      <w:r>
        <w:t> </w:t>
      </w:r>
    </w:p>
    <w:p w14:paraId="3C112DC9" w14:textId="77777777" w:rsidR="008C43ED" w:rsidRDefault="00C15DC8">
      <w:pPr>
        <w:widowControl w:val="0"/>
        <w:pBdr>
          <w:top w:val="nil"/>
          <w:left w:val="nil"/>
          <w:bottom w:val="nil"/>
          <w:right w:val="nil"/>
          <w:between w:val="nil"/>
        </w:pBdr>
        <w:spacing w:before="0" w:after="0"/>
        <w:ind w:left="0" w:right="0"/>
      </w:pPr>
      <w:r>
        <w:rPr>
          <w:i/>
        </w:rPr>
        <w:t>Principal Investigator</w:t>
      </w:r>
      <w:r>
        <w:t>, Robert Wood Johnson Foundation, Legal and Political Strategies for Local Tobacco Control.</w:t>
      </w:r>
    </w:p>
    <w:p w14:paraId="7A165993" w14:textId="77777777" w:rsidR="008C43ED" w:rsidRDefault="00C15DC8">
      <w:pPr>
        <w:widowControl w:val="0"/>
        <w:pBdr>
          <w:top w:val="nil"/>
          <w:left w:val="nil"/>
          <w:bottom w:val="nil"/>
          <w:right w:val="nil"/>
          <w:between w:val="nil"/>
        </w:pBdr>
        <w:spacing w:before="0" w:after="0"/>
        <w:ind w:left="0" w:right="0"/>
      </w:pPr>
      <w:r>
        <w:t> </w:t>
      </w:r>
    </w:p>
    <w:p w14:paraId="46774946" w14:textId="77777777" w:rsidR="008C43ED" w:rsidRDefault="00C15DC8">
      <w:pPr>
        <w:widowControl w:val="0"/>
        <w:pBdr>
          <w:top w:val="nil"/>
          <w:left w:val="nil"/>
          <w:bottom w:val="nil"/>
          <w:right w:val="nil"/>
          <w:between w:val="nil"/>
        </w:pBdr>
        <w:spacing w:before="0" w:after="0"/>
        <w:ind w:left="0" w:right="0"/>
      </w:pPr>
      <w:r>
        <w:rPr>
          <w:i/>
        </w:rPr>
        <w:t>Peer Reviewer</w:t>
      </w:r>
      <w:r>
        <w:t>, medical and public health journals and book publishers, University of California Tobacco Related Disease Research Program, National Institutes of Health, Robert Wood Johnson Substance Abuse Prevention Research Program, and various Surgeon General’s Reports.</w:t>
      </w:r>
    </w:p>
    <w:p w14:paraId="6942D96B" w14:textId="77777777" w:rsidR="008C43ED" w:rsidRDefault="00C15DC8">
      <w:pPr>
        <w:widowControl w:val="0"/>
        <w:pBdr>
          <w:top w:val="nil"/>
          <w:left w:val="nil"/>
          <w:bottom w:val="nil"/>
          <w:right w:val="nil"/>
          <w:between w:val="nil"/>
        </w:pBdr>
        <w:spacing w:before="0" w:after="0"/>
        <w:ind w:left="0" w:right="0"/>
      </w:pPr>
      <w:r>
        <w:t> </w:t>
      </w:r>
    </w:p>
    <w:p w14:paraId="449BD9A7" w14:textId="77777777" w:rsidR="008C43ED" w:rsidRDefault="00C15DC8">
      <w:pPr>
        <w:widowControl w:val="0"/>
        <w:pBdr>
          <w:top w:val="nil"/>
          <w:left w:val="nil"/>
          <w:bottom w:val="nil"/>
          <w:right w:val="nil"/>
          <w:between w:val="nil"/>
        </w:pBdr>
        <w:spacing w:before="0" w:after="0"/>
        <w:ind w:left="0" w:right="0"/>
      </w:pPr>
      <w:r>
        <w:t xml:space="preserve">Submitted </w:t>
      </w:r>
      <w:r>
        <w:rPr>
          <w:i/>
        </w:rPr>
        <w:t>amicus curiae</w:t>
      </w:r>
      <w:r>
        <w:t xml:space="preserve"> briefs in five appellate cases, as well as to the U.S. Supreme Court.</w:t>
      </w:r>
    </w:p>
    <w:p w14:paraId="29F9B835" w14:textId="77777777" w:rsidR="008C43ED" w:rsidRDefault="00C15DC8">
      <w:pPr>
        <w:widowControl w:val="0"/>
        <w:pBdr>
          <w:top w:val="nil"/>
          <w:left w:val="nil"/>
          <w:bottom w:val="nil"/>
          <w:right w:val="nil"/>
          <w:between w:val="nil"/>
        </w:pBdr>
        <w:spacing w:before="0" w:after="0"/>
        <w:ind w:left="0" w:right="0"/>
      </w:pPr>
      <w:r>
        <w:t> </w:t>
      </w:r>
    </w:p>
    <w:p w14:paraId="6C1C893E" w14:textId="77777777" w:rsidR="008C43ED" w:rsidRDefault="00C15DC8">
      <w:pPr>
        <w:widowControl w:val="0"/>
        <w:pBdr>
          <w:top w:val="nil"/>
          <w:left w:val="nil"/>
          <w:bottom w:val="nil"/>
          <w:right w:val="nil"/>
          <w:between w:val="nil"/>
        </w:pBdr>
        <w:spacing w:before="0" w:after="0"/>
        <w:ind w:left="0" w:right="0"/>
      </w:pPr>
      <w:r>
        <w:t>Wrote model for Massachusetts ordinances banning smoking in public places, 1975.</w:t>
      </w:r>
    </w:p>
    <w:p w14:paraId="1DC9EE03" w14:textId="77777777" w:rsidR="008C43ED" w:rsidRDefault="00C15DC8">
      <w:pPr>
        <w:widowControl w:val="0"/>
        <w:pBdr>
          <w:top w:val="nil"/>
          <w:left w:val="nil"/>
          <w:bottom w:val="nil"/>
          <w:right w:val="nil"/>
          <w:between w:val="nil"/>
        </w:pBdr>
        <w:spacing w:before="0" w:after="0"/>
        <w:ind w:left="0" w:right="0"/>
      </w:pPr>
      <w:r>
        <w:t> </w:t>
      </w:r>
    </w:p>
    <w:p w14:paraId="66BC9E83" w14:textId="77777777" w:rsidR="008C43ED" w:rsidRDefault="00C15DC8">
      <w:pPr>
        <w:widowControl w:val="0"/>
        <w:pBdr>
          <w:top w:val="nil"/>
          <w:left w:val="nil"/>
          <w:bottom w:val="nil"/>
          <w:right w:val="nil"/>
          <w:between w:val="nil"/>
        </w:pBdr>
        <w:spacing w:before="0" w:after="0"/>
        <w:ind w:left="0" w:right="0"/>
      </w:pPr>
      <w:r>
        <w:t> </w:t>
      </w:r>
    </w:p>
    <w:p w14:paraId="6D19F4FC" w14:textId="77777777" w:rsidR="008C43ED" w:rsidRDefault="00C15DC8">
      <w:pPr>
        <w:widowControl w:val="0"/>
        <w:pBdr>
          <w:top w:val="nil"/>
          <w:left w:val="nil"/>
          <w:bottom w:val="nil"/>
          <w:right w:val="nil"/>
          <w:between w:val="nil"/>
        </w:pBdr>
        <w:spacing w:before="0" w:after="0"/>
        <w:ind w:left="0" w:right="0"/>
        <w:rPr>
          <w:b/>
          <w:u w:val="single"/>
        </w:rPr>
      </w:pPr>
      <w:r>
        <w:rPr>
          <w:b/>
          <w:u w:val="single"/>
        </w:rPr>
        <w:t>CONGRESSIONAL TESTIMONY &amp; MEDIA APPEARANCES</w:t>
      </w:r>
    </w:p>
    <w:p w14:paraId="17D848E2" w14:textId="77777777" w:rsidR="008C43ED" w:rsidRDefault="00C15DC8">
      <w:pPr>
        <w:widowControl w:val="0"/>
        <w:pBdr>
          <w:top w:val="nil"/>
          <w:left w:val="nil"/>
          <w:bottom w:val="nil"/>
          <w:right w:val="nil"/>
          <w:between w:val="nil"/>
        </w:pBdr>
        <w:spacing w:before="0" w:after="0"/>
        <w:ind w:left="0" w:right="0"/>
      </w:pPr>
      <w:r>
        <w:t> </w:t>
      </w:r>
    </w:p>
    <w:p w14:paraId="5F70B7C7" w14:textId="77777777" w:rsidR="008C43ED" w:rsidRDefault="00C15DC8">
      <w:pPr>
        <w:widowControl w:val="0"/>
        <w:pBdr>
          <w:top w:val="nil"/>
          <w:left w:val="nil"/>
          <w:bottom w:val="nil"/>
          <w:right w:val="nil"/>
          <w:between w:val="nil"/>
        </w:pBdr>
        <w:spacing w:before="0" w:after="0"/>
        <w:ind w:left="0" w:right="0"/>
      </w:pPr>
      <w:r>
        <w:t xml:space="preserve">Testified (or submitted testimony) before congressional and state legislative committees, Federal interagency Committee on Smoking &amp; Health, administrative agencies, and local governmental bodies in several states Appeared on national television and radio programs (including “Nightline,” “Today,” “This Week with David Brinkley,” “McNeil-Lehrer,” “Frontline,” “Crossfire,” “Inside Business,” CBS, NBC and ABC Evening News, and “All Things Considered”), on British, German, Japanese and Spanish television, on British, Canadian, </w:t>
      </w:r>
      <w:r>
        <w:lastRenderedPageBreak/>
        <w:t xml:space="preserve">Australian, New Zealand and Korean radio, and on local programs in many cities extensively quoted in national magazines and newspapers (including </w:t>
      </w:r>
      <w:r>
        <w:rPr>
          <w:i/>
        </w:rPr>
        <w:t>Time</w:t>
      </w:r>
      <w:r>
        <w:t xml:space="preserve">, </w:t>
      </w:r>
      <w:r>
        <w:rPr>
          <w:i/>
        </w:rPr>
        <w:t>Business Week</w:t>
      </w:r>
      <w:r>
        <w:t xml:space="preserve">, </w:t>
      </w:r>
      <w:r>
        <w:rPr>
          <w:i/>
        </w:rPr>
        <w:t>Barrons</w:t>
      </w:r>
      <w:r>
        <w:t xml:space="preserve">, </w:t>
      </w:r>
      <w:r>
        <w:rPr>
          <w:i/>
        </w:rPr>
        <w:t>New York Times</w:t>
      </w:r>
      <w:r>
        <w:t xml:space="preserve">, </w:t>
      </w:r>
      <w:r>
        <w:rPr>
          <w:i/>
        </w:rPr>
        <w:t>Washington Post</w:t>
      </w:r>
      <w:r>
        <w:t xml:space="preserve">, and </w:t>
      </w:r>
      <w:r>
        <w:rPr>
          <w:i/>
        </w:rPr>
        <w:t>Wall Street Journal</w:t>
      </w:r>
      <w:r>
        <w:t xml:space="preserve">), in the international press, in wire service stories, in syndicated columns, in regional newspapers throughout the U.S., and in legal and medical publications Subject of feature articles in </w:t>
      </w:r>
      <w:r>
        <w:rPr>
          <w:i/>
        </w:rPr>
        <w:t>Wall Street Journal</w:t>
      </w:r>
      <w:r>
        <w:t xml:space="preserve"> (April 20, 1987), </w:t>
      </w:r>
      <w:r>
        <w:rPr>
          <w:i/>
        </w:rPr>
        <w:t>New York Times</w:t>
      </w:r>
      <w:r>
        <w:t xml:space="preserve"> (February 14, 1988), and </w:t>
      </w:r>
      <w:r>
        <w:rPr>
          <w:i/>
        </w:rPr>
        <w:t>Boston Sunday Globe</w:t>
      </w:r>
      <w:r>
        <w:t xml:space="preserve"> (May 1, 1994).</w:t>
      </w:r>
    </w:p>
    <w:p w14:paraId="0247378C" w14:textId="77777777" w:rsidR="008C43ED" w:rsidRDefault="00C15DC8">
      <w:pPr>
        <w:widowControl w:val="0"/>
        <w:pBdr>
          <w:top w:val="nil"/>
          <w:left w:val="nil"/>
          <w:bottom w:val="nil"/>
          <w:right w:val="nil"/>
          <w:between w:val="nil"/>
        </w:pBdr>
        <w:spacing w:before="0" w:after="0"/>
        <w:ind w:left="0" w:right="0"/>
      </w:pPr>
      <w:r>
        <w:t> </w:t>
      </w:r>
    </w:p>
    <w:p w14:paraId="012A98B5" w14:textId="77777777" w:rsidR="008C43ED" w:rsidRDefault="00C15DC8">
      <w:pPr>
        <w:widowControl w:val="0"/>
        <w:pBdr>
          <w:top w:val="nil"/>
          <w:left w:val="nil"/>
          <w:bottom w:val="nil"/>
          <w:right w:val="nil"/>
          <w:between w:val="nil"/>
        </w:pBdr>
        <w:spacing w:before="0" w:after="0"/>
        <w:ind w:left="0" w:right="0"/>
      </w:pPr>
      <w:r>
        <w:t> </w:t>
      </w:r>
    </w:p>
    <w:p w14:paraId="5A30F6A0" w14:textId="77777777" w:rsidR="008C43ED" w:rsidRDefault="00C15DC8">
      <w:pPr>
        <w:widowControl w:val="0"/>
        <w:pBdr>
          <w:top w:val="nil"/>
          <w:left w:val="nil"/>
          <w:bottom w:val="nil"/>
          <w:right w:val="nil"/>
          <w:between w:val="nil"/>
        </w:pBdr>
        <w:spacing w:before="0" w:after="0"/>
        <w:ind w:left="0" w:right="0"/>
        <w:rPr>
          <w:b/>
          <w:u w:val="single"/>
        </w:rPr>
      </w:pPr>
      <w:r>
        <w:rPr>
          <w:b/>
          <w:u w:val="single"/>
        </w:rPr>
        <w:t>SELECTED DOMESTIC &amp; INTERNATIONAL LECTURES</w:t>
      </w:r>
    </w:p>
    <w:p w14:paraId="237242AB" w14:textId="77777777" w:rsidR="008C43ED" w:rsidRDefault="00C15DC8">
      <w:pPr>
        <w:widowControl w:val="0"/>
        <w:pBdr>
          <w:top w:val="nil"/>
          <w:left w:val="nil"/>
          <w:bottom w:val="nil"/>
          <w:right w:val="nil"/>
          <w:between w:val="nil"/>
        </w:pBdr>
        <w:spacing w:before="0" w:after="0"/>
        <w:ind w:left="0" w:right="0"/>
      </w:pPr>
      <w:r>
        <w:t> </w:t>
      </w:r>
    </w:p>
    <w:p w14:paraId="71746C17" w14:textId="77777777" w:rsidR="008C43ED" w:rsidRDefault="00C15DC8">
      <w:pPr>
        <w:widowControl w:val="0"/>
        <w:pBdr>
          <w:top w:val="nil"/>
          <w:left w:val="nil"/>
          <w:bottom w:val="nil"/>
          <w:right w:val="nil"/>
          <w:between w:val="nil"/>
        </w:pBdr>
        <w:spacing w:before="0" w:after="0"/>
        <w:ind w:left="0" w:right="0"/>
        <w:rPr>
          <w:b/>
        </w:rPr>
      </w:pPr>
      <w:r>
        <w:rPr>
          <w:b/>
        </w:rPr>
        <w:t>Presented on Tobacco Control and Obesity Issues in 54 Countries</w:t>
      </w:r>
    </w:p>
    <w:p w14:paraId="1A63A39F" w14:textId="77777777" w:rsidR="008C43ED" w:rsidRDefault="00C15DC8">
      <w:pPr>
        <w:widowControl w:val="0"/>
        <w:pBdr>
          <w:top w:val="nil"/>
          <w:left w:val="nil"/>
          <w:bottom w:val="nil"/>
          <w:right w:val="nil"/>
          <w:between w:val="nil"/>
        </w:pBdr>
        <w:spacing w:before="0" w:after="0"/>
        <w:ind w:left="0" w:right="0"/>
      </w:pPr>
      <w:r>
        <w:t> </w:t>
      </w:r>
    </w:p>
    <w:p w14:paraId="7B88C893" w14:textId="77777777" w:rsidR="008C43ED" w:rsidRDefault="00C15DC8">
      <w:pPr>
        <w:widowControl w:val="0"/>
        <w:pBdr>
          <w:top w:val="nil"/>
          <w:left w:val="nil"/>
          <w:bottom w:val="nil"/>
          <w:right w:val="nil"/>
          <w:between w:val="nil"/>
        </w:pBdr>
        <w:spacing w:before="0" w:after="0"/>
        <w:ind w:left="0" w:right="0"/>
      </w:pPr>
      <w:r>
        <w:t>President’s Cancer Panel (Virginia, 2007).</w:t>
      </w:r>
    </w:p>
    <w:p w14:paraId="4983A9FC" w14:textId="77777777" w:rsidR="008C43ED" w:rsidRDefault="00C15DC8">
      <w:pPr>
        <w:widowControl w:val="0"/>
        <w:pBdr>
          <w:top w:val="nil"/>
          <w:left w:val="nil"/>
          <w:bottom w:val="nil"/>
          <w:right w:val="nil"/>
          <w:between w:val="nil"/>
        </w:pBdr>
        <w:spacing w:before="0" w:after="0"/>
        <w:ind w:left="0" w:right="0"/>
      </w:pPr>
      <w:r>
        <w:t> </w:t>
      </w:r>
    </w:p>
    <w:p w14:paraId="5B1D08AE" w14:textId="77777777" w:rsidR="008C43ED" w:rsidRDefault="00C15DC8">
      <w:pPr>
        <w:widowControl w:val="0"/>
        <w:pBdr>
          <w:top w:val="nil"/>
          <w:left w:val="nil"/>
          <w:bottom w:val="nil"/>
          <w:right w:val="nil"/>
          <w:between w:val="nil"/>
        </w:pBdr>
        <w:spacing w:before="0" w:after="0"/>
        <w:ind w:left="0" w:right="0"/>
      </w:pPr>
      <w:r>
        <w:t>"Economic, Political and Legal Approaches to Obesity Control," Institute pour Medicine Sociale et Preventive, (Lausanne, Switzerland, 2006).</w:t>
      </w:r>
    </w:p>
    <w:p w14:paraId="03E2D6C7" w14:textId="77777777" w:rsidR="008C43ED" w:rsidRDefault="00C15DC8">
      <w:pPr>
        <w:widowControl w:val="0"/>
        <w:pBdr>
          <w:top w:val="nil"/>
          <w:left w:val="nil"/>
          <w:bottom w:val="nil"/>
          <w:right w:val="nil"/>
          <w:between w:val="nil"/>
        </w:pBdr>
        <w:spacing w:before="0" w:after="0"/>
        <w:ind w:left="0" w:right="0"/>
      </w:pPr>
      <w:r>
        <w:t> </w:t>
      </w:r>
    </w:p>
    <w:p w14:paraId="3056426C" w14:textId="77777777" w:rsidR="008C43ED" w:rsidRDefault="00C15DC8">
      <w:pPr>
        <w:widowControl w:val="0"/>
        <w:pBdr>
          <w:top w:val="nil"/>
          <w:left w:val="nil"/>
          <w:bottom w:val="nil"/>
          <w:right w:val="nil"/>
          <w:between w:val="nil"/>
        </w:pBdr>
        <w:spacing w:before="0" w:after="0"/>
        <w:ind w:left="0" w:right="0"/>
      </w:pPr>
      <w:r>
        <w:t>"Using Tobacco Litigation Effectively," First Conference of the Parties, Framework Convention on Tobacco Control, (Geneva, Switzerland, 2006).</w:t>
      </w:r>
    </w:p>
    <w:p w14:paraId="783EF090" w14:textId="77777777" w:rsidR="008C43ED" w:rsidRDefault="00C15DC8">
      <w:pPr>
        <w:widowControl w:val="0"/>
        <w:pBdr>
          <w:top w:val="nil"/>
          <w:left w:val="nil"/>
          <w:bottom w:val="nil"/>
          <w:right w:val="nil"/>
          <w:between w:val="nil"/>
        </w:pBdr>
        <w:spacing w:before="0" w:after="0"/>
        <w:ind w:left="0" w:right="0"/>
      </w:pPr>
      <w:r>
        <w:t> </w:t>
      </w:r>
    </w:p>
    <w:p w14:paraId="219FC185" w14:textId="77777777" w:rsidR="008C43ED" w:rsidRDefault="00C15DC8">
      <w:pPr>
        <w:widowControl w:val="0"/>
        <w:pBdr>
          <w:top w:val="nil"/>
          <w:left w:val="nil"/>
          <w:bottom w:val="nil"/>
          <w:right w:val="nil"/>
          <w:between w:val="nil"/>
        </w:pBdr>
        <w:spacing w:before="0" w:after="0"/>
        <w:ind w:left="0" w:right="0"/>
      </w:pPr>
      <w:r>
        <w:t>"Can Litigation Help End the Obesity Epidemic? A Comparison with Tobacco Litigation," talk given at the Harvard School of Public Health (Boston, MA, 2003).</w:t>
      </w:r>
    </w:p>
    <w:p w14:paraId="08CFD2E0" w14:textId="77777777" w:rsidR="008C43ED" w:rsidRDefault="00C15DC8">
      <w:pPr>
        <w:widowControl w:val="0"/>
        <w:pBdr>
          <w:top w:val="nil"/>
          <w:left w:val="nil"/>
          <w:bottom w:val="nil"/>
          <w:right w:val="nil"/>
          <w:between w:val="nil"/>
        </w:pBdr>
        <w:spacing w:before="0" w:after="0"/>
        <w:ind w:left="0" w:right="0"/>
      </w:pPr>
      <w:r>
        <w:t> </w:t>
      </w:r>
    </w:p>
    <w:p w14:paraId="27D9A0C3" w14:textId="77777777" w:rsidR="008C43ED" w:rsidRDefault="00C15DC8">
      <w:pPr>
        <w:widowControl w:val="0"/>
        <w:pBdr>
          <w:top w:val="nil"/>
          <w:left w:val="nil"/>
          <w:bottom w:val="nil"/>
          <w:right w:val="nil"/>
          <w:between w:val="nil"/>
        </w:pBdr>
        <w:spacing w:before="0" w:after="0"/>
        <w:ind w:left="0" w:right="0"/>
      </w:pPr>
      <w:r>
        <w:t>Presenter at Managing Globalization to Improve Health, "Riding East: The Global Tobacco Control Movement and the Role of Mass Media," Harvard Health Caucus at Harvard Medical School (Cambridge, MA, 2002).</w:t>
      </w:r>
    </w:p>
    <w:p w14:paraId="62F913F5" w14:textId="77777777" w:rsidR="008C43ED" w:rsidRDefault="00C15DC8">
      <w:pPr>
        <w:widowControl w:val="0"/>
        <w:pBdr>
          <w:top w:val="nil"/>
          <w:left w:val="nil"/>
          <w:bottom w:val="nil"/>
          <w:right w:val="nil"/>
          <w:between w:val="nil"/>
        </w:pBdr>
        <w:spacing w:before="0" w:after="0"/>
        <w:ind w:left="0" w:right="0"/>
      </w:pPr>
      <w:r>
        <w:t> </w:t>
      </w:r>
    </w:p>
    <w:p w14:paraId="087F83E9" w14:textId="77777777" w:rsidR="008C43ED" w:rsidRDefault="00C15DC8">
      <w:pPr>
        <w:widowControl w:val="0"/>
        <w:pBdr>
          <w:top w:val="nil"/>
          <w:left w:val="nil"/>
          <w:bottom w:val="nil"/>
          <w:right w:val="nil"/>
          <w:between w:val="nil"/>
        </w:pBdr>
        <w:spacing w:before="0" w:after="0"/>
        <w:ind w:left="0" w:right="0"/>
      </w:pPr>
      <w:r>
        <w:t>Intervention at the 3rd International Negotiating Body Meeting of the Framework Convention on Tobacco Control (Geneva, Switzerland 2001).</w:t>
      </w:r>
    </w:p>
    <w:p w14:paraId="1EF43652" w14:textId="77777777" w:rsidR="008C43ED" w:rsidRDefault="00C15DC8">
      <w:pPr>
        <w:widowControl w:val="0"/>
        <w:pBdr>
          <w:top w:val="nil"/>
          <w:left w:val="nil"/>
          <w:bottom w:val="nil"/>
          <w:right w:val="nil"/>
          <w:between w:val="nil"/>
        </w:pBdr>
        <w:spacing w:before="0" w:after="0"/>
        <w:ind w:left="0" w:right="0"/>
      </w:pPr>
      <w:r>
        <w:t> </w:t>
      </w:r>
    </w:p>
    <w:p w14:paraId="19D4B5DE" w14:textId="77777777" w:rsidR="008C43ED" w:rsidRDefault="00C15DC8">
      <w:pPr>
        <w:widowControl w:val="0"/>
        <w:pBdr>
          <w:top w:val="nil"/>
          <w:left w:val="nil"/>
          <w:bottom w:val="nil"/>
          <w:right w:val="nil"/>
          <w:between w:val="nil"/>
        </w:pBdr>
        <w:spacing w:before="0" w:after="0"/>
        <w:ind w:left="0" w:right="0"/>
      </w:pPr>
      <w:r>
        <w:t>Conference on Tobacco-related Legal Issues in the European Union (Luxembourg, 2001).</w:t>
      </w:r>
    </w:p>
    <w:p w14:paraId="1051C378" w14:textId="77777777" w:rsidR="008C43ED" w:rsidRDefault="00C15DC8">
      <w:pPr>
        <w:widowControl w:val="0"/>
        <w:pBdr>
          <w:top w:val="nil"/>
          <w:left w:val="nil"/>
          <w:bottom w:val="nil"/>
          <w:right w:val="nil"/>
          <w:between w:val="nil"/>
        </w:pBdr>
        <w:spacing w:before="0" w:after="0"/>
        <w:ind w:left="0" w:right="0"/>
      </w:pPr>
      <w:r>
        <w:t> </w:t>
      </w:r>
    </w:p>
    <w:p w14:paraId="2BC48074" w14:textId="77777777" w:rsidR="008C43ED" w:rsidRDefault="00C15DC8">
      <w:pPr>
        <w:widowControl w:val="0"/>
        <w:pBdr>
          <w:top w:val="nil"/>
          <w:left w:val="nil"/>
          <w:bottom w:val="nil"/>
          <w:right w:val="nil"/>
          <w:between w:val="nil"/>
        </w:pBdr>
        <w:spacing w:before="0" w:after="0"/>
        <w:ind w:left="0" w:right="0"/>
      </w:pPr>
      <w:r>
        <w:t>Expert Panel on Liability and Compensation Provisions in the Framework Convention on Tobacco Control (Geneva, 2001).</w:t>
      </w:r>
    </w:p>
    <w:p w14:paraId="2C809BE9" w14:textId="77777777" w:rsidR="008C43ED" w:rsidRDefault="00C15DC8">
      <w:pPr>
        <w:widowControl w:val="0"/>
        <w:pBdr>
          <w:top w:val="nil"/>
          <w:left w:val="nil"/>
          <w:bottom w:val="nil"/>
          <w:right w:val="nil"/>
          <w:between w:val="nil"/>
        </w:pBdr>
        <w:spacing w:before="0" w:after="0"/>
        <w:ind w:left="0" w:right="0"/>
      </w:pPr>
      <w:r>
        <w:t> </w:t>
      </w:r>
    </w:p>
    <w:p w14:paraId="5CEA1535" w14:textId="77777777" w:rsidR="008C43ED" w:rsidRDefault="00C15DC8">
      <w:pPr>
        <w:widowControl w:val="0"/>
        <w:pBdr>
          <w:top w:val="nil"/>
          <w:left w:val="nil"/>
          <w:bottom w:val="nil"/>
          <w:right w:val="nil"/>
          <w:between w:val="nil"/>
        </w:pBdr>
        <w:spacing w:before="0" w:after="0"/>
        <w:ind w:left="0" w:right="0"/>
      </w:pPr>
      <w:r>
        <w:t>Consultation On Tobacco Litigation and Public Inquiries (Jordan, 2001).</w:t>
      </w:r>
    </w:p>
    <w:p w14:paraId="1B3C6ABF" w14:textId="77777777" w:rsidR="008C43ED" w:rsidRDefault="00C15DC8">
      <w:pPr>
        <w:widowControl w:val="0"/>
        <w:pBdr>
          <w:top w:val="nil"/>
          <w:left w:val="nil"/>
          <w:bottom w:val="nil"/>
          <w:right w:val="nil"/>
          <w:between w:val="nil"/>
        </w:pBdr>
        <w:spacing w:before="0" w:after="0"/>
        <w:ind w:left="0" w:right="0"/>
      </w:pPr>
      <w:r>
        <w:t> </w:t>
      </w:r>
    </w:p>
    <w:p w14:paraId="77D7E8B7" w14:textId="77777777" w:rsidR="008C43ED" w:rsidRDefault="00C15DC8">
      <w:pPr>
        <w:widowControl w:val="0"/>
        <w:pBdr>
          <w:top w:val="nil"/>
          <w:left w:val="nil"/>
          <w:bottom w:val="nil"/>
          <w:right w:val="nil"/>
          <w:between w:val="nil"/>
        </w:pBdr>
        <w:spacing w:before="0" w:after="0"/>
        <w:ind w:left="0" w:right="0"/>
      </w:pPr>
      <w:r>
        <w:t>Consultant on Tobacco Industry archives project at the University of California San Francisco (2000).</w:t>
      </w:r>
    </w:p>
    <w:p w14:paraId="3107B1B0" w14:textId="77777777" w:rsidR="008C43ED" w:rsidRDefault="00C15DC8">
      <w:pPr>
        <w:widowControl w:val="0"/>
        <w:pBdr>
          <w:top w:val="nil"/>
          <w:left w:val="nil"/>
          <w:bottom w:val="nil"/>
          <w:right w:val="nil"/>
          <w:between w:val="nil"/>
        </w:pBdr>
        <w:spacing w:before="0" w:after="0"/>
        <w:ind w:left="0" w:right="0"/>
      </w:pPr>
      <w:r>
        <w:t> </w:t>
      </w:r>
    </w:p>
    <w:p w14:paraId="0F38747F" w14:textId="77777777" w:rsidR="008C43ED" w:rsidRDefault="00C15DC8">
      <w:pPr>
        <w:widowControl w:val="0"/>
        <w:pBdr>
          <w:top w:val="nil"/>
          <w:left w:val="nil"/>
          <w:bottom w:val="nil"/>
          <w:right w:val="nil"/>
          <w:between w:val="nil"/>
        </w:pBdr>
        <w:spacing w:before="0" w:after="0"/>
        <w:ind w:left="0" w:right="0"/>
      </w:pPr>
      <w:r>
        <w:t xml:space="preserve">World Conference on Tobacco </w:t>
      </w:r>
      <w:proofErr w:type="gramStart"/>
      <w:r>
        <w:t>Or</w:t>
      </w:r>
      <w:proofErr w:type="gramEnd"/>
      <w:r>
        <w:t xml:space="preserve"> Health (Chicago, 2000).</w:t>
      </w:r>
    </w:p>
    <w:p w14:paraId="03D9F186" w14:textId="77777777" w:rsidR="008C43ED" w:rsidRDefault="00C15DC8">
      <w:pPr>
        <w:widowControl w:val="0"/>
        <w:pBdr>
          <w:top w:val="nil"/>
          <w:left w:val="nil"/>
          <w:bottom w:val="nil"/>
          <w:right w:val="nil"/>
          <w:between w:val="nil"/>
        </w:pBdr>
        <w:spacing w:before="0" w:after="0"/>
        <w:ind w:left="0" w:right="0"/>
      </w:pPr>
      <w:r>
        <w:t> </w:t>
      </w:r>
    </w:p>
    <w:p w14:paraId="5B135CCC" w14:textId="77777777" w:rsidR="008C43ED" w:rsidRDefault="00C15DC8">
      <w:pPr>
        <w:widowControl w:val="0"/>
        <w:pBdr>
          <w:top w:val="nil"/>
          <w:left w:val="nil"/>
          <w:bottom w:val="nil"/>
          <w:right w:val="nil"/>
          <w:between w:val="nil"/>
        </w:pBdr>
        <w:spacing w:before="0" w:after="0"/>
        <w:ind w:left="0" w:right="0"/>
      </w:pPr>
      <w:r>
        <w:t>Debate with BAT Representative, West Indies Journalists Association (Trinidad, 2000).</w:t>
      </w:r>
    </w:p>
    <w:p w14:paraId="10DBE404" w14:textId="77777777" w:rsidR="008C43ED" w:rsidRDefault="00C15DC8">
      <w:pPr>
        <w:widowControl w:val="0"/>
        <w:pBdr>
          <w:top w:val="nil"/>
          <w:left w:val="nil"/>
          <w:bottom w:val="nil"/>
          <w:right w:val="nil"/>
          <w:between w:val="nil"/>
        </w:pBdr>
        <w:spacing w:before="0" w:after="0"/>
        <w:ind w:left="0" w:right="0"/>
      </w:pPr>
      <w:r>
        <w:t> </w:t>
      </w:r>
    </w:p>
    <w:p w14:paraId="5EC72220" w14:textId="77777777" w:rsidR="008C43ED" w:rsidRDefault="00C15DC8">
      <w:pPr>
        <w:widowControl w:val="0"/>
        <w:pBdr>
          <w:top w:val="nil"/>
          <w:left w:val="nil"/>
          <w:bottom w:val="nil"/>
          <w:right w:val="nil"/>
          <w:between w:val="nil"/>
        </w:pBdr>
        <w:spacing w:before="0" w:after="0"/>
        <w:ind w:left="0" w:right="0"/>
      </w:pPr>
      <w:r>
        <w:t>Control of Tobacco in Brazil, Brazilian Medical Association (Rio de Janeiro, Brazil) (1999).</w:t>
      </w:r>
    </w:p>
    <w:p w14:paraId="18751A11" w14:textId="77777777" w:rsidR="008C43ED" w:rsidRDefault="00C15DC8">
      <w:pPr>
        <w:widowControl w:val="0"/>
        <w:pBdr>
          <w:top w:val="nil"/>
          <w:left w:val="nil"/>
          <w:bottom w:val="nil"/>
          <w:right w:val="nil"/>
          <w:between w:val="nil"/>
        </w:pBdr>
        <w:spacing w:before="0" w:after="0"/>
        <w:ind w:left="0" w:right="0"/>
      </w:pPr>
      <w:r>
        <w:t> </w:t>
      </w:r>
    </w:p>
    <w:p w14:paraId="5F75BBFD" w14:textId="77777777" w:rsidR="008C43ED" w:rsidRDefault="00C15DC8">
      <w:pPr>
        <w:widowControl w:val="0"/>
        <w:pBdr>
          <w:top w:val="nil"/>
          <w:left w:val="nil"/>
          <w:bottom w:val="nil"/>
          <w:right w:val="nil"/>
          <w:between w:val="nil"/>
        </w:pBdr>
        <w:spacing w:before="0" w:after="0"/>
        <w:ind w:left="0" w:right="0"/>
      </w:pPr>
      <w:r>
        <w:lastRenderedPageBreak/>
        <w:t>Panamerican Health Organization on Tobacco Litigation (Valparaiso, Chile).</w:t>
      </w:r>
    </w:p>
    <w:p w14:paraId="42B9D37E" w14:textId="77777777" w:rsidR="008C43ED" w:rsidRDefault="00C15DC8">
      <w:pPr>
        <w:widowControl w:val="0"/>
        <w:pBdr>
          <w:top w:val="nil"/>
          <w:left w:val="nil"/>
          <w:bottom w:val="nil"/>
          <w:right w:val="nil"/>
          <w:between w:val="nil"/>
        </w:pBdr>
        <w:spacing w:before="0" w:after="0"/>
        <w:ind w:left="0" w:right="0"/>
      </w:pPr>
      <w:r>
        <w:t> </w:t>
      </w:r>
    </w:p>
    <w:p w14:paraId="6DF368E7" w14:textId="77777777" w:rsidR="008C43ED" w:rsidRDefault="00C15DC8">
      <w:pPr>
        <w:widowControl w:val="0"/>
        <w:pBdr>
          <w:top w:val="nil"/>
          <w:left w:val="nil"/>
          <w:bottom w:val="nil"/>
          <w:right w:val="nil"/>
          <w:between w:val="nil"/>
        </w:pBdr>
        <w:spacing w:before="0" w:after="0"/>
        <w:ind w:left="0" w:right="0"/>
      </w:pPr>
      <w:r>
        <w:t>Colloquium -- on Lawyer Collaboration with Systems of Evil -- at Roger Williams Law School (Rhode Island).</w:t>
      </w:r>
    </w:p>
    <w:p w14:paraId="2E0C67D8" w14:textId="77777777" w:rsidR="008C43ED" w:rsidRDefault="00C15DC8">
      <w:pPr>
        <w:widowControl w:val="0"/>
        <w:pBdr>
          <w:top w:val="nil"/>
          <w:left w:val="nil"/>
          <w:bottom w:val="nil"/>
          <w:right w:val="nil"/>
          <w:between w:val="nil"/>
        </w:pBdr>
        <w:spacing w:before="0" w:after="0"/>
        <w:ind w:left="0" w:right="0"/>
      </w:pPr>
      <w:r>
        <w:t> </w:t>
      </w:r>
    </w:p>
    <w:p w14:paraId="2CF8A21C" w14:textId="77777777" w:rsidR="008C43ED" w:rsidRDefault="00C15DC8">
      <w:pPr>
        <w:widowControl w:val="0"/>
        <w:pBdr>
          <w:top w:val="nil"/>
          <w:left w:val="nil"/>
          <w:bottom w:val="nil"/>
          <w:right w:val="nil"/>
          <w:between w:val="nil"/>
        </w:pBdr>
        <w:spacing w:before="0" w:after="0"/>
        <w:ind w:left="0" w:right="0"/>
      </w:pPr>
      <w:r>
        <w:t>University of Connecticut School of Medicine Moses Greeley Parker Lectures (Lowell, Massachusetts).</w:t>
      </w:r>
    </w:p>
    <w:p w14:paraId="596FE170" w14:textId="77777777" w:rsidR="008C43ED" w:rsidRDefault="00C15DC8">
      <w:pPr>
        <w:widowControl w:val="0"/>
        <w:pBdr>
          <w:top w:val="nil"/>
          <w:left w:val="nil"/>
          <w:bottom w:val="nil"/>
          <w:right w:val="nil"/>
          <w:between w:val="nil"/>
        </w:pBdr>
        <w:spacing w:before="0" w:after="0"/>
        <w:ind w:left="0" w:right="0"/>
      </w:pPr>
      <w:r>
        <w:t> </w:t>
      </w:r>
    </w:p>
    <w:p w14:paraId="34287AA7" w14:textId="77777777" w:rsidR="008C43ED" w:rsidRDefault="00C15DC8">
      <w:pPr>
        <w:widowControl w:val="0"/>
        <w:pBdr>
          <w:top w:val="nil"/>
          <w:left w:val="nil"/>
          <w:bottom w:val="nil"/>
          <w:right w:val="nil"/>
          <w:between w:val="nil"/>
        </w:pBdr>
        <w:spacing w:before="0" w:after="0"/>
        <w:ind w:left="0" w:right="0"/>
      </w:pPr>
      <w:r>
        <w:t>Annual Conference of the National Consortium for Academics and Sports (Orlando, Florida).</w:t>
      </w:r>
    </w:p>
    <w:p w14:paraId="0FF620E7" w14:textId="77777777" w:rsidR="008C43ED" w:rsidRDefault="00C15DC8">
      <w:pPr>
        <w:widowControl w:val="0"/>
        <w:pBdr>
          <w:top w:val="nil"/>
          <w:left w:val="nil"/>
          <w:bottom w:val="nil"/>
          <w:right w:val="nil"/>
          <w:between w:val="nil"/>
        </w:pBdr>
        <w:spacing w:before="0" w:after="0"/>
        <w:ind w:left="0" w:right="0"/>
      </w:pPr>
      <w:r>
        <w:t> </w:t>
      </w:r>
    </w:p>
    <w:p w14:paraId="7058F54A" w14:textId="77777777" w:rsidR="008C43ED" w:rsidRDefault="00C15DC8">
      <w:pPr>
        <w:widowControl w:val="0"/>
        <w:pBdr>
          <w:top w:val="nil"/>
          <w:left w:val="nil"/>
          <w:bottom w:val="nil"/>
          <w:right w:val="nil"/>
          <w:between w:val="nil"/>
        </w:pBdr>
        <w:spacing w:before="0" w:after="0"/>
        <w:ind w:left="0" w:right="0"/>
      </w:pPr>
      <w:r>
        <w:t>Fourth Annual National Conference on Tobacco &amp; Health (St. Paul, Minnesota).</w:t>
      </w:r>
    </w:p>
    <w:p w14:paraId="1FC6FAA4" w14:textId="77777777" w:rsidR="008C43ED" w:rsidRDefault="00C15DC8">
      <w:pPr>
        <w:widowControl w:val="0"/>
        <w:pBdr>
          <w:top w:val="nil"/>
          <w:left w:val="nil"/>
          <w:bottom w:val="nil"/>
          <w:right w:val="nil"/>
          <w:between w:val="nil"/>
        </w:pBdr>
        <w:spacing w:before="0" w:after="0"/>
        <w:ind w:left="0" w:right="0"/>
      </w:pPr>
      <w:r>
        <w:t> </w:t>
      </w:r>
    </w:p>
    <w:p w14:paraId="2F8A28A4" w14:textId="77777777" w:rsidR="008C43ED" w:rsidRDefault="00C15DC8">
      <w:pPr>
        <w:widowControl w:val="0"/>
        <w:pBdr>
          <w:top w:val="nil"/>
          <w:left w:val="nil"/>
          <w:bottom w:val="nil"/>
          <w:right w:val="nil"/>
          <w:between w:val="nil"/>
        </w:pBdr>
        <w:spacing w:before="0" w:after="0"/>
        <w:ind w:left="0" w:right="0"/>
      </w:pPr>
      <w:r>
        <w:t>Turkish Conference on Smoking or Health (Istanbul).</w:t>
      </w:r>
    </w:p>
    <w:p w14:paraId="6245E4DB" w14:textId="77777777" w:rsidR="008C43ED" w:rsidRDefault="00C15DC8">
      <w:pPr>
        <w:widowControl w:val="0"/>
        <w:pBdr>
          <w:top w:val="nil"/>
          <w:left w:val="nil"/>
          <w:bottom w:val="nil"/>
          <w:right w:val="nil"/>
          <w:between w:val="nil"/>
        </w:pBdr>
        <w:spacing w:before="0" w:after="0"/>
        <w:ind w:left="0" w:right="0"/>
      </w:pPr>
      <w:r>
        <w:t> </w:t>
      </w:r>
    </w:p>
    <w:p w14:paraId="2E699820" w14:textId="77777777" w:rsidR="008C43ED" w:rsidRDefault="00C15DC8">
      <w:pPr>
        <w:widowControl w:val="0"/>
        <w:pBdr>
          <w:top w:val="nil"/>
          <w:left w:val="nil"/>
          <w:bottom w:val="nil"/>
          <w:right w:val="nil"/>
          <w:between w:val="nil"/>
        </w:pBdr>
        <w:spacing w:before="0" w:after="0"/>
        <w:ind w:left="0" w:right="0"/>
      </w:pPr>
      <w:r>
        <w:t>European Conference on Tobacco or Health (Gran Canaria, Spain).</w:t>
      </w:r>
    </w:p>
    <w:p w14:paraId="23FDD30D" w14:textId="77777777" w:rsidR="008C43ED" w:rsidRDefault="00C15DC8">
      <w:pPr>
        <w:widowControl w:val="0"/>
        <w:pBdr>
          <w:top w:val="nil"/>
          <w:left w:val="nil"/>
          <w:bottom w:val="nil"/>
          <w:right w:val="nil"/>
          <w:between w:val="nil"/>
        </w:pBdr>
        <w:spacing w:before="0" w:after="0"/>
        <w:ind w:left="0" w:right="0"/>
      </w:pPr>
      <w:r>
        <w:t> </w:t>
      </w:r>
    </w:p>
    <w:p w14:paraId="5B9661E1" w14:textId="77777777" w:rsidR="008C43ED" w:rsidRDefault="00C15DC8">
      <w:pPr>
        <w:widowControl w:val="0"/>
        <w:pBdr>
          <w:top w:val="nil"/>
          <w:left w:val="nil"/>
          <w:bottom w:val="nil"/>
          <w:right w:val="nil"/>
          <w:between w:val="nil"/>
        </w:pBdr>
        <w:spacing w:before="0" w:after="0"/>
        <w:ind w:left="0" w:right="0"/>
      </w:pPr>
      <w:r>
        <w:t>London School of Economics, the Colloquium on Public Health Law (Durban, South Africa).</w:t>
      </w:r>
    </w:p>
    <w:p w14:paraId="3335CB82" w14:textId="77777777" w:rsidR="008C43ED" w:rsidRDefault="00C15DC8">
      <w:pPr>
        <w:widowControl w:val="0"/>
        <w:pBdr>
          <w:top w:val="nil"/>
          <w:left w:val="nil"/>
          <w:bottom w:val="nil"/>
          <w:right w:val="nil"/>
          <w:between w:val="nil"/>
        </w:pBdr>
        <w:spacing w:before="0" w:after="0"/>
        <w:ind w:left="0" w:right="0"/>
      </w:pPr>
      <w:r>
        <w:t> </w:t>
      </w:r>
    </w:p>
    <w:p w14:paraId="31CCFABE" w14:textId="77777777" w:rsidR="008C43ED" w:rsidRDefault="00C15DC8">
      <w:pPr>
        <w:widowControl w:val="0"/>
        <w:pBdr>
          <w:top w:val="nil"/>
          <w:left w:val="nil"/>
          <w:bottom w:val="nil"/>
          <w:right w:val="nil"/>
          <w:between w:val="nil"/>
        </w:pBdr>
        <w:spacing w:before="0" w:after="0"/>
        <w:ind w:left="0" w:right="0"/>
      </w:pPr>
      <w:r>
        <w:t>Harvard Law School Conference on the Tobacco Settlement: Should Tort Law Be on the Table? (Cambridge, Mass. 1997).</w:t>
      </w:r>
    </w:p>
    <w:p w14:paraId="1FBC0D90" w14:textId="77777777" w:rsidR="008C43ED" w:rsidRDefault="00C15DC8">
      <w:pPr>
        <w:widowControl w:val="0"/>
        <w:pBdr>
          <w:top w:val="nil"/>
          <w:left w:val="nil"/>
          <w:bottom w:val="nil"/>
          <w:right w:val="nil"/>
          <w:between w:val="nil"/>
        </w:pBdr>
        <w:spacing w:before="0" w:after="0"/>
        <w:ind w:left="0" w:right="0"/>
      </w:pPr>
      <w:r>
        <w:t> </w:t>
      </w:r>
    </w:p>
    <w:p w14:paraId="0C610C2E" w14:textId="77777777" w:rsidR="008C43ED" w:rsidRDefault="00C15DC8">
      <w:pPr>
        <w:widowControl w:val="0"/>
        <w:pBdr>
          <w:top w:val="nil"/>
          <w:left w:val="nil"/>
          <w:bottom w:val="nil"/>
          <w:right w:val="nil"/>
          <w:between w:val="nil"/>
        </w:pBdr>
        <w:spacing w:before="0" w:after="0"/>
        <w:ind w:left="0" w:right="0"/>
      </w:pPr>
      <w:r>
        <w:t>National Dental Tobacco-Free Steering Committee (Bethesda, 1996).</w:t>
      </w:r>
    </w:p>
    <w:p w14:paraId="021D0367" w14:textId="77777777" w:rsidR="008C43ED" w:rsidRDefault="00C15DC8">
      <w:pPr>
        <w:widowControl w:val="0"/>
        <w:pBdr>
          <w:top w:val="nil"/>
          <w:left w:val="nil"/>
          <w:bottom w:val="nil"/>
          <w:right w:val="nil"/>
          <w:between w:val="nil"/>
        </w:pBdr>
        <w:spacing w:before="0" w:after="0"/>
        <w:ind w:left="0" w:right="0"/>
      </w:pPr>
      <w:r>
        <w:t> </w:t>
      </w:r>
    </w:p>
    <w:p w14:paraId="2E182CDC" w14:textId="77777777" w:rsidR="008C43ED" w:rsidRDefault="00C15DC8">
      <w:pPr>
        <w:widowControl w:val="0"/>
        <w:pBdr>
          <w:top w:val="nil"/>
          <w:left w:val="nil"/>
          <w:bottom w:val="nil"/>
          <w:right w:val="nil"/>
          <w:between w:val="nil"/>
        </w:pBdr>
        <w:spacing w:before="0" w:after="0"/>
        <w:ind w:left="0" w:right="0"/>
      </w:pPr>
      <w:r>
        <w:t>Lectured to faculty seminar at Johns Hopkins University Department of Epidemiology (1995).</w:t>
      </w:r>
    </w:p>
    <w:p w14:paraId="707DAE5E" w14:textId="77777777" w:rsidR="008C43ED" w:rsidRDefault="00C15DC8">
      <w:pPr>
        <w:widowControl w:val="0"/>
        <w:pBdr>
          <w:top w:val="nil"/>
          <w:left w:val="nil"/>
          <w:bottom w:val="nil"/>
          <w:right w:val="nil"/>
          <w:between w:val="nil"/>
        </w:pBdr>
        <w:spacing w:before="0" w:after="0"/>
        <w:ind w:left="0" w:right="0"/>
      </w:pPr>
      <w:r>
        <w:t> </w:t>
      </w:r>
    </w:p>
    <w:p w14:paraId="209730B4" w14:textId="77777777" w:rsidR="008C43ED" w:rsidRDefault="00C15DC8">
      <w:pPr>
        <w:widowControl w:val="0"/>
        <w:pBdr>
          <w:top w:val="nil"/>
          <w:left w:val="nil"/>
          <w:bottom w:val="nil"/>
          <w:right w:val="nil"/>
          <w:between w:val="nil"/>
        </w:pBdr>
        <w:spacing w:before="0" w:after="0"/>
        <w:ind w:left="0" w:right="0"/>
      </w:pPr>
      <w:r>
        <w:t>St. Louis ASSIST Coalition (1994</w:t>
      </w:r>
      <w:proofErr w:type="gramStart"/>
      <w:r>
        <w:t>),and</w:t>
      </w:r>
      <w:proofErr w:type="gramEnd"/>
      <w:r>
        <w:t xml:space="preserve"> at conferences </w:t>
      </w:r>
      <w:proofErr w:type="gramStart"/>
      <w:r>
        <w:t>an</w:t>
      </w:r>
      <w:proofErr w:type="gramEnd"/>
      <w:r>
        <w:t xml:space="preserve"> Connecticut, Rhode Island and Massachusetts sponsored by the Environmental Protection Agency (1994).</w:t>
      </w:r>
    </w:p>
    <w:p w14:paraId="63343A3D" w14:textId="77777777" w:rsidR="008C43ED" w:rsidRDefault="00C15DC8">
      <w:pPr>
        <w:widowControl w:val="0"/>
        <w:pBdr>
          <w:top w:val="nil"/>
          <w:left w:val="nil"/>
          <w:bottom w:val="nil"/>
          <w:right w:val="nil"/>
          <w:between w:val="nil"/>
        </w:pBdr>
        <w:spacing w:before="0" w:after="0"/>
        <w:ind w:left="0" w:right="0"/>
      </w:pPr>
      <w:r>
        <w:t> </w:t>
      </w:r>
    </w:p>
    <w:p w14:paraId="65AB0F9F" w14:textId="77777777" w:rsidR="008C43ED" w:rsidRDefault="00C15DC8">
      <w:pPr>
        <w:widowControl w:val="0"/>
        <w:pBdr>
          <w:top w:val="nil"/>
          <w:left w:val="nil"/>
          <w:bottom w:val="nil"/>
          <w:right w:val="nil"/>
          <w:between w:val="nil"/>
        </w:pBdr>
        <w:spacing w:before="0" w:after="0"/>
        <w:ind w:left="0" w:right="0"/>
      </w:pPr>
      <w:r>
        <w:t>10</w:t>
      </w:r>
      <w:r>
        <w:rPr>
          <w:vertAlign w:val="superscript"/>
        </w:rPr>
        <w:t>th</w:t>
      </w:r>
      <w:r>
        <w:t xml:space="preserve"> World Conference on Tobacco and Health (Beijing 1997).</w:t>
      </w:r>
    </w:p>
    <w:p w14:paraId="6E834251" w14:textId="77777777" w:rsidR="008C43ED" w:rsidRDefault="00C15DC8">
      <w:pPr>
        <w:widowControl w:val="0"/>
        <w:pBdr>
          <w:top w:val="nil"/>
          <w:left w:val="nil"/>
          <w:bottom w:val="nil"/>
          <w:right w:val="nil"/>
          <w:between w:val="nil"/>
        </w:pBdr>
        <w:spacing w:before="0" w:after="0"/>
        <w:ind w:left="0" w:right="0"/>
      </w:pPr>
      <w:r>
        <w:t> </w:t>
      </w:r>
    </w:p>
    <w:p w14:paraId="3C940B6C" w14:textId="77777777" w:rsidR="008C43ED" w:rsidRDefault="00C15DC8">
      <w:pPr>
        <w:widowControl w:val="0"/>
        <w:pBdr>
          <w:top w:val="nil"/>
          <w:left w:val="nil"/>
          <w:bottom w:val="nil"/>
          <w:right w:val="nil"/>
          <w:between w:val="nil"/>
        </w:pBdr>
        <w:spacing w:before="0" w:after="0"/>
        <w:ind w:left="0" w:right="0"/>
      </w:pPr>
      <w:r>
        <w:t>European Conference on Tobacco and Health (Helsinki 1996).</w:t>
      </w:r>
    </w:p>
    <w:p w14:paraId="1686FA97" w14:textId="77777777" w:rsidR="008C43ED" w:rsidRDefault="00C15DC8">
      <w:pPr>
        <w:widowControl w:val="0"/>
        <w:pBdr>
          <w:top w:val="nil"/>
          <w:left w:val="nil"/>
          <w:bottom w:val="nil"/>
          <w:right w:val="nil"/>
          <w:between w:val="nil"/>
        </w:pBdr>
        <w:spacing w:before="0" w:after="0"/>
        <w:ind w:left="0" w:right="0"/>
      </w:pPr>
      <w:r>
        <w:t> </w:t>
      </w:r>
    </w:p>
    <w:p w14:paraId="534829DA" w14:textId="77777777" w:rsidR="008C43ED" w:rsidRDefault="00C15DC8">
      <w:pPr>
        <w:widowControl w:val="0"/>
        <w:pBdr>
          <w:top w:val="nil"/>
          <w:left w:val="nil"/>
          <w:bottom w:val="nil"/>
          <w:right w:val="nil"/>
          <w:between w:val="nil"/>
        </w:pBdr>
        <w:spacing w:before="0" w:after="0"/>
        <w:ind w:left="0" w:right="0"/>
      </w:pPr>
      <w:r>
        <w:t>9</w:t>
      </w:r>
      <w:r>
        <w:rPr>
          <w:vertAlign w:val="superscript"/>
        </w:rPr>
        <w:t>th</w:t>
      </w:r>
      <w:r>
        <w:t xml:space="preserve"> World Conference on Tobacco and Health (Paris, 1994).</w:t>
      </w:r>
    </w:p>
    <w:p w14:paraId="127A767A" w14:textId="77777777" w:rsidR="008C43ED" w:rsidRDefault="00C15DC8">
      <w:pPr>
        <w:widowControl w:val="0"/>
        <w:pBdr>
          <w:top w:val="nil"/>
          <w:left w:val="nil"/>
          <w:bottom w:val="nil"/>
          <w:right w:val="nil"/>
          <w:between w:val="nil"/>
        </w:pBdr>
        <w:spacing w:before="0" w:after="0"/>
        <w:ind w:left="0" w:right="0"/>
      </w:pPr>
      <w:r>
        <w:t> </w:t>
      </w:r>
    </w:p>
    <w:p w14:paraId="7F1FD778" w14:textId="77777777" w:rsidR="008C43ED" w:rsidRDefault="00C15DC8">
      <w:pPr>
        <w:widowControl w:val="0"/>
        <w:pBdr>
          <w:top w:val="nil"/>
          <w:left w:val="nil"/>
          <w:bottom w:val="nil"/>
          <w:right w:val="nil"/>
          <w:between w:val="nil"/>
        </w:pBdr>
        <w:spacing w:before="0" w:after="0"/>
        <w:ind w:left="0" w:right="0"/>
      </w:pPr>
      <w:r>
        <w:t>President’s Cancer Panel (Virginia, October 5, 1994).</w:t>
      </w:r>
    </w:p>
    <w:p w14:paraId="039A1CCB" w14:textId="77777777" w:rsidR="008C43ED" w:rsidRDefault="00C15DC8">
      <w:pPr>
        <w:widowControl w:val="0"/>
        <w:pBdr>
          <w:top w:val="nil"/>
          <w:left w:val="nil"/>
          <w:bottom w:val="nil"/>
          <w:right w:val="nil"/>
          <w:between w:val="nil"/>
        </w:pBdr>
        <w:spacing w:before="0" w:after="0"/>
        <w:ind w:left="0" w:right="0"/>
      </w:pPr>
      <w:r>
        <w:t> </w:t>
      </w:r>
    </w:p>
    <w:p w14:paraId="4A4F5783" w14:textId="77777777" w:rsidR="008C43ED" w:rsidRDefault="00C15DC8">
      <w:pPr>
        <w:widowControl w:val="0"/>
        <w:pBdr>
          <w:top w:val="nil"/>
          <w:left w:val="nil"/>
          <w:bottom w:val="nil"/>
          <w:right w:val="nil"/>
          <w:between w:val="nil"/>
        </w:pBdr>
        <w:spacing w:before="0" w:after="0"/>
        <w:ind w:left="0" w:right="0"/>
      </w:pPr>
      <w:r>
        <w:t>Mass. Tobacco &amp; Youth Conference (Boston, 1994).</w:t>
      </w:r>
    </w:p>
    <w:p w14:paraId="60DD062B" w14:textId="77777777" w:rsidR="008C43ED" w:rsidRDefault="00C15DC8">
      <w:pPr>
        <w:widowControl w:val="0"/>
        <w:pBdr>
          <w:top w:val="nil"/>
          <w:left w:val="nil"/>
          <w:bottom w:val="nil"/>
          <w:right w:val="nil"/>
          <w:between w:val="nil"/>
        </w:pBdr>
        <w:spacing w:before="0" w:after="0"/>
        <w:ind w:left="0" w:right="0"/>
      </w:pPr>
      <w:r>
        <w:t> </w:t>
      </w:r>
    </w:p>
    <w:p w14:paraId="1A4287B3" w14:textId="77777777" w:rsidR="008C43ED" w:rsidRDefault="00C15DC8">
      <w:pPr>
        <w:widowControl w:val="0"/>
        <w:pBdr>
          <w:top w:val="nil"/>
          <w:left w:val="nil"/>
          <w:bottom w:val="nil"/>
          <w:right w:val="nil"/>
          <w:between w:val="nil"/>
        </w:pBdr>
        <w:spacing w:before="0" w:after="0"/>
        <w:ind w:left="0" w:right="0"/>
      </w:pPr>
      <w:r>
        <w:t xml:space="preserve">American Trial Lawyers </w:t>
      </w:r>
      <w:proofErr w:type="spellStart"/>
      <w:r>
        <w:t>Ass'n</w:t>
      </w:r>
      <w:proofErr w:type="spellEnd"/>
      <w:r>
        <w:t xml:space="preserve"> (Tucson, 1994).</w:t>
      </w:r>
    </w:p>
    <w:p w14:paraId="055C9CF9" w14:textId="77777777" w:rsidR="008C43ED" w:rsidRDefault="00C15DC8">
      <w:pPr>
        <w:widowControl w:val="0"/>
        <w:pBdr>
          <w:top w:val="nil"/>
          <w:left w:val="nil"/>
          <w:bottom w:val="nil"/>
          <w:right w:val="nil"/>
          <w:between w:val="nil"/>
        </w:pBdr>
        <w:spacing w:before="0" w:after="0"/>
        <w:ind w:left="0" w:right="0"/>
      </w:pPr>
      <w:r>
        <w:t> </w:t>
      </w:r>
    </w:p>
    <w:p w14:paraId="4CFE9FBF" w14:textId="77777777" w:rsidR="008C43ED" w:rsidRDefault="00C15DC8">
      <w:pPr>
        <w:widowControl w:val="0"/>
        <w:pBdr>
          <w:top w:val="nil"/>
          <w:left w:val="nil"/>
          <w:bottom w:val="nil"/>
          <w:right w:val="nil"/>
          <w:between w:val="nil"/>
        </w:pBdr>
        <w:spacing w:before="0" w:after="0"/>
        <w:ind w:left="0" w:right="0"/>
      </w:pPr>
      <w:r>
        <w:t>American Society of Addiction Medicine (Atlanta, 1993).</w:t>
      </w:r>
    </w:p>
    <w:p w14:paraId="5F43516E" w14:textId="77777777" w:rsidR="008C43ED" w:rsidRDefault="00C15DC8">
      <w:pPr>
        <w:widowControl w:val="0"/>
        <w:pBdr>
          <w:top w:val="nil"/>
          <w:left w:val="nil"/>
          <w:bottom w:val="nil"/>
          <w:right w:val="nil"/>
          <w:between w:val="nil"/>
        </w:pBdr>
        <w:spacing w:before="0" w:after="0"/>
        <w:ind w:left="0" w:right="0"/>
      </w:pPr>
      <w:r>
        <w:t> </w:t>
      </w:r>
    </w:p>
    <w:p w14:paraId="3497CA25" w14:textId="77777777" w:rsidR="008C43ED" w:rsidRDefault="00C15DC8">
      <w:pPr>
        <w:widowControl w:val="0"/>
        <w:pBdr>
          <w:top w:val="nil"/>
          <w:left w:val="nil"/>
          <w:bottom w:val="nil"/>
          <w:right w:val="nil"/>
          <w:between w:val="nil"/>
        </w:pBdr>
        <w:spacing w:before="0" w:after="0"/>
        <w:ind w:left="0" w:right="0"/>
      </w:pPr>
      <w:r>
        <w:t>Conference on “Tobacco Use:  An American Crisis” (Washington, 1993) National Workers’ Compensation and Occupational Medicine Seminar (Hyannis, 1993).</w:t>
      </w:r>
    </w:p>
    <w:p w14:paraId="3E32B779" w14:textId="77777777" w:rsidR="008C43ED" w:rsidRDefault="00C15DC8">
      <w:pPr>
        <w:widowControl w:val="0"/>
        <w:pBdr>
          <w:top w:val="nil"/>
          <w:left w:val="nil"/>
          <w:bottom w:val="nil"/>
          <w:right w:val="nil"/>
          <w:between w:val="nil"/>
        </w:pBdr>
        <w:spacing w:before="0" w:after="0"/>
        <w:ind w:left="0" w:right="0"/>
      </w:pPr>
      <w:r>
        <w:t> </w:t>
      </w:r>
    </w:p>
    <w:p w14:paraId="3AB5621E" w14:textId="77777777" w:rsidR="008C43ED" w:rsidRDefault="00C15DC8">
      <w:pPr>
        <w:widowControl w:val="0"/>
        <w:pBdr>
          <w:top w:val="nil"/>
          <w:left w:val="nil"/>
          <w:bottom w:val="nil"/>
          <w:right w:val="nil"/>
          <w:between w:val="nil"/>
        </w:pBdr>
        <w:spacing w:before="0" w:after="0"/>
        <w:ind w:left="0" w:right="0"/>
      </w:pPr>
      <w:r>
        <w:t xml:space="preserve">leader, Workshop on Legal Issues in Tobacco Control, “Tobacco Use:  An American Crisis,” </w:t>
      </w:r>
      <w:r>
        <w:lastRenderedPageBreak/>
        <w:t>Wash., D.C. (January 1993).</w:t>
      </w:r>
    </w:p>
    <w:p w14:paraId="5B81E579" w14:textId="77777777" w:rsidR="008C43ED" w:rsidRDefault="00C15DC8">
      <w:pPr>
        <w:widowControl w:val="0"/>
        <w:pBdr>
          <w:top w:val="nil"/>
          <w:left w:val="nil"/>
          <w:bottom w:val="nil"/>
          <w:right w:val="nil"/>
          <w:between w:val="nil"/>
        </w:pBdr>
        <w:spacing w:before="0" w:after="0"/>
        <w:ind w:left="0" w:right="0"/>
      </w:pPr>
      <w:r>
        <w:t> </w:t>
      </w:r>
    </w:p>
    <w:p w14:paraId="214D453A" w14:textId="77777777" w:rsidR="008C43ED" w:rsidRDefault="00C15DC8">
      <w:pPr>
        <w:widowControl w:val="0"/>
        <w:pBdr>
          <w:top w:val="nil"/>
          <w:left w:val="nil"/>
          <w:bottom w:val="nil"/>
          <w:right w:val="nil"/>
          <w:between w:val="nil"/>
        </w:pBdr>
        <w:spacing w:before="0" w:after="0"/>
        <w:ind w:left="0" w:right="0"/>
      </w:pPr>
      <w:r>
        <w:t>International Conference on Cancer Prevention (Bethesda, 1991).</w:t>
      </w:r>
    </w:p>
    <w:p w14:paraId="2C65759F" w14:textId="77777777" w:rsidR="008C43ED" w:rsidRDefault="00C15DC8">
      <w:pPr>
        <w:widowControl w:val="0"/>
        <w:pBdr>
          <w:top w:val="nil"/>
          <w:left w:val="nil"/>
          <w:bottom w:val="nil"/>
          <w:right w:val="nil"/>
          <w:between w:val="nil"/>
        </w:pBdr>
        <w:spacing w:before="0" w:after="0"/>
        <w:ind w:left="0" w:right="0"/>
      </w:pPr>
      <w:r>
        <w:t> </w:t>
      </w:r>
    </w:p>
    <w:p w14:paraId="4B5E2D67" w14:textId="77777777" w:rsidR="008C43ED" w:rsidRDefault="00C15DC8">
      <w:pPr>
        <w:widowControl w:val="0"/>
        <w:pBdr>
          <w:top w:val="nil"/>
          <w:left w:val="nil"/>
          <w:bottom w:val="nil"/>
          <w:right w:val="nil"/>
          <w:between w:val="nil"/>
        </w:pBdr>
        <w:spacing w:before="0" w:after="0"/>
        <w:ind w:left="0" w:right="0"/>
      </w:pPr>
      <w:r>
        <w:t>Faculty, Fifth Summer Conference, Stanford Center for Research in Disease Prevention (July, 1990).</w:t>
      </w:r>
    </w:p>
    <w:p w14:paraId="77009DAF" w14:textId="77777777" w:rsidR="008C43ED" w:rsidRDefault="00C15DC8">
      <w:pPr>
        <w:widowControl w:val="0"/>
        <w:pBdr>
          <w:top w:val="nil"/>
          <w:left w:val="nil"/>
          <w:bottom w:val="nil"/>
          <w:right w:val="nil"/>
          <w:between w:val="nil"/>
        </w:pBdr>
        <w:spacing w:before="0" w:after="0"/>
        <w:ind w:left="0" w:right="0"/>
      </w:pPr>
      <w:r>
        <w:t> </w:t>
      </w:r>
    </w:p>
    <w:p w14:paraId="6DAE3789" w14:textId="77777777" w:rsidR="00C15DC8" w:rsidRDefault="00C15DC8">
      <w:pPr>
        <w:widowControl w:val="0"/>
        <w:pBdr>
          <w:top w:val="nil"/>
          <w:left w:val="nil"/>
          <w:bottom w:val="nil"/>
          <w:right w:val="nil"/>
          <w:between w:val="nil"/>
        </w:pBdr>
        <w:spacing w:before="0" w:after="0"/>
        <w:ind w:left="0" w:right="0"/>
      </w:pPr>
    </w:p>
    <w:p w14:paraId="4F957170" w14:textId="77777777" w:rsidR="00C15DC8" w:rsidRDefault="00C15DC8">
      <w:pPr>
        <w:widowControl w:val="0"/>
        <w:pBdr>
          <w:top w:val="nil"/>
          <w:left w:val="nil"/>
          <w:bottom w:val="nil"/>
          <w:right w:val="nil"/>
          <w:between w:val="nil"/>
        </w:pBdr>
        <w:spacing w:before="0" w:after="0"/>
        <w:ind w:left="0" w:right="0"/>
      </w:pPr>
    </w:p>
    <w:p w14:paraId="332DBA78" w14:textId="77777777" w:rsidR="008C43ED" w:rsidRDefault="00C15DC8">
      <w:pPr>
        <w:widowControl w:val="0"/>
        <w:pBdr>
          <w:top w:val="nil"/>
          <w:left w:val="nil"/>
          <w:bottom w:val="nil"/>
          <w:right w:val="nil"/>
          <w:between w:val="nil"/>
        </w:pBdr>
        <w:spacing w:before="0" w:after="0"/>
        <w:ind w:left="0" w:right="0"/>
      </w:pPr>
      <w:r>
        <w:t>World Conference on Lung Health (Boston, 1990).</w:t>
      </w:r>
    </w:p>
    <w:p w14:paraId="7C574CD4" w14:textId="77777777" w:rsidR="008C43ED" w:rsidRDefault="00C15DC8">
      <w:pPr>
        <w:widowControl w:val="0"/>
        <w:pBdr>
          <w:top w:val="nil"/>
          <w:left w:val="nil"/>
          <w:bottom w:val="nil"/>
          <w:right w:val="nil"/>
          <w:between w:val="nil"/>
        </w:pBdr>
        <w:spacing w:before="0" w:after="0"/>
        <w:ind w:left="0" w:right="0"/>
      </w:pPr>
      <w:r>
        <w:t> </w:t>
      </w:r>
    </w:p>
    <w:p w14:paraId="3C2B6CE8" w14:textId="77777777" w:rsidR="008C43ED" w:rsidRDefault="00C15DC8">
      <w:pPr>
        <w:widowControl w:val="0"/>
        <w:pBdr>
          <w:top w:val="nil"/>
          <w:left w:val="nil"/>
          <w:bottom w:val="nil"/>
          <w:right w:val="nil"/>
          <w:between w:val="nil"/>
        </w:pBdr>
        <w:spacing w:before="0" w:after="0"/>
        <w:ind w:left="0" w:right="0"/>
      </w:pPr>
      <w:r>
        <w:t>Workshops on Passive Smoking and Nonsmokers’ Rights, 7</w:t>
      </w:r>
      <w:r>
        <w:rPr>
          <w:vertAlign w:val="superscript"/>
        </w:rPr>
        <w:t>th</w:t>
      </w:r>
      <w:r>
        <w:t xml:space="preserve"> World Conference on Tobacco and Health (Perth, 1990).</w:t>
      </w:r>
    </w:p>
    <w:p w14:paraId="68FDDEEA" w14:textId="77777777" w:rsidR="008C43ED" w:rsidRDefault="00C15DC8">
      <w:pPr>
        <w:widowControl w:val="0"/>
        <w:pBdr>
          <w:top w:val="nil"/>
          <w:left w:val="nil"/>
          <w:bottom w:val="nil"/>
          <w:right w:val="nil"/>
          <w:between w:val="nil"/>
        </w:pBdr>
        <w:spacing w:before="0" w:after="0"/>
        <w:ind w:left="0" w:right="0"/>
      </w:pPr>
      <w:r>
        <w:t> </w:t>
      </w:r>
    </w:p>
    <w:p w14:paraId="6E5DA0A7" w14:textId="77777777" w:rsidR="008C43ED" w:rsidRDefault="00C15DC8">
      <w:pPr>
        <w:widowControl w:val="0"/>
        <w:pBdr>
          <w:top w:val="nil"/>
          <w:left w:val="nil"/>
          <w:bottom w:val="nil"/>
          <w:right w:val="nil"/>
          <w:between w:val="nil"/>
        </w:pBdr>
        <w:spacing w:before="0" w:after="0"/>
        <w:ind w:left="0" w:right="0"/>
      </w:pPr>
      <w:r>
        <w:t>International Symposium on the Control of Tobacco-Related Cancer and Other Diseases (Bombay, 1990).</w:t>
      </w:r>
    </w:p>
    <w:p w14:paraId="18E92B38" w14:textId="77777777" w:rsidR="008C43ED" w:rsidRDefault="00C15DC8">
      <w:pPr>
        <w:widowControl w:val="0"/>
        <w:pBdr>
          <w:top w:val="nil"/>
          <w:left w:val="nil"/>
          <w:bottom w:val="nil"/>
          <w:right w:val="nil"/>
          <w:between w:val="nil"/>
        </w:pBdr>
        <w:spacing w:before="0" w:after="0"/>
        <w:ind w:left="0" w:right="0"/>
      </w:pPr>
      <w:r>
        <w:t> </w:t>
      </w:r>
    </w:p>
    <w:p w14:paraId="442BC342" w14:textId="77777777" w:rsidR="008C43ED" w:rsidRDefault="00C15DC8">
      <w:pPr>
        <w:widowControl w:val="0"/>
        <w:pBdr>
          <w:top w:val="nil"/>
          <w:left w:val="nil"/>
          <w:bottom w:val="nil"/>
          <w:right w:val="nil"/>
          <w:between w:val="nil"/>
        </w:pBdr>
        <w:spacing w:before="0" w:after="0"/>
        <w:ind w:left="0" w:right="0"/>
      </w:pPr>
      <w:r>
        <w:t>15</w:t>
      </w:r>
      <w:r>
        <w:rPr>
          <w:vertAlign w:val="superscript"/>
        </w:rPr>
        <w:t>th</w:t>
      </w:r>
      <w:r>
        <w:t xml:space="preserve"> International Cancer Congress (Hamburg, 1990).</w:t>
      </w:r>
    </w:p>
    <w:p w14:paraId="5DEE927E" w14:textId="77777777" w:rsidR="008C43ED" w:rsidRDefault="00C15DC8">
      <w:pPr>
        <w:widowControl w:val="0"/>
        <w:pBdr>
          <w:top w:val="nil"/>
          <w:left w:val="nil"/>
          <w:bottom w:val="nil"/>
          <w:right w:val="nil"/>
          <w:between w:val="nil"/>
        </w:pBdr>
        <w:spacing w:before="0" w:after="0"/>
        <w:ind w:left="0" w:right="0"/>
      </w:pPr>
      <w:r>
        <w:t> </w:t>
      </w:r>
    </w:p>
    <w:p w14:paraId="2476CB9C" w14:textId="77777777" w:rsidR="008C43ED" w:rsidRDefault="00C15DC8">
      <w:pPr>
        <w:widowControl w:val="0"/>
        <w:pBdr>
          <w:top w:val="nil"/>
          <w:left w:val="nil"/>
          <w:bottom w:val="nil"/>
          <w:right w:val="nil"/>
          <w:between w:val="nil"/>
        </w:pBdr>
        <w:spacing w:before="0" w:after="0"/>
        <w:ind w:left="0" w:right="0"/>
      </w:pPr>
      <w:r>
        <w:t>Commentator, Association for Consumer Research (New Orleans, 1989), on effects of cigarette advertising on smoking behavior.</w:t>
      </w:r>
    </w:p>
    <w:p w14:paraId="7C6DDF5C" w14:textId="77777777" w:rsidR="008C43ED" w:rsidRDefault="00C15DC8">
      <w:pPr>
        <w:widowControl w:val="0"/>
        <w:pBdr>
          <w:top w:val="nil"/>
          <w:left w:val="nil"/>
          <w:bottom w:val="nil"/>
          <w:right w:val="nil"/>
          <w:between w:val="nil"/>
        </w:pBdr>
        <w:spacing w:before="0" w:after="0"/>
        <w:ind w:left="0" w:right="0"/>
      </w:pPr>
      <w:r>
        <w:t> </w:t>
      </w:r>
    </w:p>
    <w:p w14:paraId="1E1EB566" w14:textId="77777777" w:rsidR="008C43ED" w:rsidRDefault="00C15DC8">
      <w:pPr>
        <w:widowControl w:val="0"/>
        <w:pBdr>
          <w:top w:val="nil"/>
          <w:left w:val="nil"/>
          <w:bottom w:val="nil"/>
          <w:right w:val="nil"/>
          <w:between w:val="nil"/>
        </w:pBdr>
        <w:spacing w:before="0" w:after="0"/>
        <w:ind w:left="0" w:right="0"/>
      </w:pPr>
      <w:r>
        <w:t>American Society for Preventive Oncology (Washington, 1989).</w:t>
      </w:r>
    </w:p>
    <w:p w14:paraId="1B21CFF7" w14:textId="77777777" w:rsidR="008C43ED" w:rsidRDefault="00C15DC8">
      <w:pPr>
        <w:widowControl w:val="0"/>
        <w:pBdr>
          <w:top w:val="nil"/>
          <w:left w:val="nil"/>
          <w:bottom w:val="nil"/>
          <w:right w:val="nil"/>
          <w:between w:val="nil"/>
        </w:pBdr>
        <w:spacing w:before="0" w:after="0"/>
        <w:ind w:left="0" w:right="0"/>
      </w:pPr>
      <w:r>
        <w:t> </w:t>
      </w:r>
    </w:p>
    <w:p w14:paraId="7B33FC43" w14:textId="77777777" w:rsidR="008C43ED" w:rsidRDefault="00C15DC8">
      <w:pPr>
        <w:widowControl w:val="0"/>
        <w:pBdr>
          <w:top w:val="nil"/>
          <w:left w:val="nil"/>
          <w:bottom w:val="nil"/>
          <w:right w:val="nil"/>
          <w:between w:val="nil"/>
        </w:pBdr>
        <w:spacing w:before="0" w:after="0"/>
        <w:ind w:left="0" w:right="0"/>
      </w:pPr>
      <w:r>
        <w:t>Chaired 21 annual international conferences of the Tobacco Products Liability Project (plaintiffs’ attorneys and public health advocates), two annual international conferences on Legal Approaches to the Obesity Epidemic, three ATLA section meetings, and several press conferences invited speaker, American Public Health Association, 1986, 1988, 1989, 1990, 1992 1996 1997 2000.</w:t>
      </w:r>
    </w:p>
    <w:p w14:paraId="146185C3" w14:textId="77777777" w:rsidR="008C43ED" w:rsidRDefault="00C15DC8">
      <w:pPr>
        <w:widowControl w:val="0"/>
        <w:pBdr>
          <w:top w:val="nil"/>
          <w:left w:val="nil"/>
          <w:bottom w:val="nil"/>
          <w:right w:val="nil"/>
          <w:between w:val="nil"/>
        </w:pBdr>
        <w:spacing w:before="0" w:after="0"/>
        <w:ind w:left="0" w:right="0"/>
      </w:pPr>
      <w:r>
        <w:t> </w:t>
      </w:r>
    </w:p>
    <w:p w14:paraId="7C554135" w14:textId="77777777" w:rsidR="008C43ED" w:rsidRDefault="00C15DC8">
      <w:pPr>
        <w:widowControl w:val="0"/>
        <w:pBdr>
          <w:top w:val="nil"/>
          <w:left w:val="nil"/>
          <w:bottom w:val="nil"/>
          <w:right w:val="nil"/>
          <w:between w:val="nil"/>
        </w:pBdr>
        <w:spacing w:before="0" w:after="0"/>
        <w:ind w:left="0" w:right="0"/>
      </w:pPr>
      <w:r>
        <w:t>Keynote Address, 7</w:t>
      </w:r>
      <w:r>
        <w:rPr>
          <w:vertAlign w:val="superscript"/>
        </w:rPr>
        <w:t>th</w:t>
      </w:r>
      <w:r>
        <w:t xml:space="preserve"> World Conference on Tobacco and Health (Perth, 1990).</w:t>
      </w:r>
    </w:p>
    <w:p w14:paraId="6DB3975F" w14:textId="77777777" w:rsidR="008C43ED" w:rsidRDefault="00C15DC8">
      <w:pPr>
        <w:widowControl w:val="0"/>
        <w:pBdr>
          <w:top w:val="nil"/>
          <w:left w:val="nil"/>
          <w:bottom w:val="nil"/>
          <w:right w:val="nil"/>
          <w:between w:val="nil"/>
        </w:pBdr>
        <w:spacing w:before="0" w:after="0"/>
        <w:ind w:left="0" w:right="0"/>
      </w:pPr>
      <w:r>
        <w:t> </w:t>
      </w:r>
    </w:p>
    <w:p w14:paraId="1DC300F0" w14:textId="77777777" w:rsidR="008C43ED" w:rsidRDefault="00C15DC8">
      <w:pPr>
        <w:widowControl w:val="0"/>
        <w:pBdr>
          <w:top w:val="nil"/>
          <w:left w:val="nil"/>
          <w:bottom w:val="nil"/>
          <w:right w:val="nil"/>
          <w:between w:val="nil"/>
        </w:pBdr>
        <w:spacing w:before="0" w:after="0"/>
        <w:ind w:left="0" w:right="0"/>
      </w:pPr>
      <w:r>
        <w:t>Keynote address at Asian-Pacific Conference on Control of Cigarette Smoking (Teipei,1989).</w:t>
      </w:r>
    </w:p>
    <w:p w14:paraId="5D07C08A" w14:textId="77777777" w:rsidR="008C43ED" w:rsidRDefault="00C15DC8">
      <w:pPr>
        <w:widowControl w:val="0"/>
        <w:pBdr>
          <w:top w:val="nil"/>
          <w:left w:val="nil"/>
          <w:bottom w:val="nil"/>
          <w:right w:val="nil"/>
          <w:between w:val="nil"/>
        </w:pBdr>
        <w:spacing w:before="0" w:after="0"/>
        <w:ind w:left="0" w:right="0"/>
      </w:pPr>
      <w:r>
        <w:t> </w:t>
      </w:r>
    </w:p>
    <w:p w14:paraId="0D7267AB" w14:textId="77777777" w:rsidR="008C43ED" w:rsidRDefault="00C15DC8">
      <w:pPr>
        <w:widowControl w:val="0"/>
        <w:pBdr>
          <w:top w:val="nil"/>
          <w:left w:val="nil"/>
          <w:bottom w:val="nil"/>
          <w:right w:val="nil"/>
          <w:between w:val="nil"/>
        </w:pBdr>
        <w:spacing w:before="0" w:after="0"/>
        <w:ind w:left="0" w:right="0"/>
      </w:pPr>
      <w:r>
        <w:t>6</w:t>
      </w:r>
      <w:r>
        <w:rPr>
          <w:vertAlign w:val="superscript"/>
        </w:rPr>
        <w:t>th</w:t>
      </w:r>
      <w:r>
        <w:t xml:space="preserve"> World Conference on Smoking and Health (Tokyo, 1987).</w:t>
      </w:r>
    </w:p>
    <w:p w14:paraId="78FFD66C" w14:textId="77777777" w:rsidR="008C43ED" w:rsidRDefault="00C15DC8">
      <w:pPr>
        <w:widowControl w:val="0"/>
        <w:pBdr>
          <w:top w:val="nil"/>
          <w:left w:val="nil"/>
          <w:bottom w:val="nil"/>
          <w:right w:val="nil"/>
          <w:between w:val="nil"/>
        </w:pBdr>
        <w:spacing w:before="0" w:after="0"/>
        <w:ind w:left="0" w:right="0"/>
      </w:pPr>
      <w:r>
        <w:t> </w:t>
      </w:r>
    </w:p>
    <w:p w14:paraId="09D1DC22" w14:textId="77777777" w:rsidR="008C43ED" w:rsidRDefault="00C15DC8">
      <w:pPr>
        <w:widowControl w:val="0"/>
        <w:pBdr>
          <w:top w:val="nil"/>
          <w:left w:val="nil"/>
          <w:bottom w:val="nil"/>
          <w:right w:val="nil"/>
          <w:between w:val="nil"/>
        </w:pBdr>
        <w:spacing w:before="0" w:after="0"/>
        <w:ind w:left="0" w:right="0"/>
      </w:pPr>
      <w:r>
        <w:t xml:space="preserve">Mellon lecture at University </w:t>
      </w:r>
      <w:proofErr w:type="gramStart"/>
      <w:r>
        <w:t>Of</w:t>
      </w:r>
      <w:proofErr w:type="gramEnd"/>
      <w:r>
        <w:t xml:space="preserve"> Pittsburgh Law School (1987).</w:t>
      </w:r>
    </w:p>
    <w:p w14:paraId="52F6B13C" w14:textId="77777777" w:rsidR="008C43ED" w:rsidRDefault="00C15DC8">
      <w:pPr>
        <w:widowControl w:val="0"/>
        <w:pBdr>
          <w:top w:val="nil"/>
          <w:left w:val="nil"/>
          <w:bottom w:val="nil"/>
          <w:right w:val="nil"/>
          <w:between w:val="nil"/>
        </w:pBdr>
        <w:spacing w:before="0" w:after="0"/>
        <w:ind w:left="0" w:right="0"/>
      </w:pPr>
      <w:r>
        <w:t> </w:t>
      </w:r>
    </w:p>
    <w:p w14:paraId="5CFA1D11" w14:textId="77777777" w:rsidR="008C43ED" w:rsidRDefault="00C15DC8">
      <w:pPr>
        <w:widowControl w:val="0"/>
        <w:pBdr>
          <w:top w:val="nil"/>
          <w:left w:val="nil"/>
          <w:bottom w:val="nil"/>
          <w:right w:val="nil"/>
          <w:between w:val="nil"/>
        </w:pBdr>
        <w:spacing w:before="0" w:after="0"/>
        <w:ind w:left="0" w:right="0"/>
      </w:pPr>
      <w:r>
        <w:t>Lectured on tobacco products liability to doctors at several local hospitals and at the Royal Society of Medicine, London, to attorneys in bar committee and continuing legal education meetings, to public health students at Harvard and Boston University, to meetings of local lung, public health, and civic associations, and to annual conferences of Stop Teenage Addiction to Tobacco (1986-).</w:t>
      </w:r>
    </w:p>
    <w:p w14:paraId="0239FFF4" w14:textId="77777777" w:rsidR="008C43ED" w:rsidRDefault="00C15DC8">
      <w:pPr>
        <w:widowControl w:val="0"/>
        <w:pBdr>
          <w:top w:val="nil"/>
          <w:left w:val="nil"/>
          <w:bottom w:val="nil"/>
          <w:right w:val="nil"/>
          <w:between w:val="nil"/>
        </w:pBdr>
        <w:spacing w:before="0" w:after="0"/>
        <w:ind w:left="0" w:right="0"/>
      </w:pPr>
      <w:r>
        <w:t> </w:t>
      </w:r>
    </w:p>
    <w:p w14:paraId="061CE0E7" w14:textId="77777777" w:rsidR="008C43ED" w:rsidRDefault="00C15DC8">
      <w:pPr>
        <w:widowControl w:val="0"/>
        <w:pBdr>
          <w:top w:val="nil"/>
          <w:left w:val="nil"/>
          <w:bottom w:val="nil"/>
          <w:right w:val="nil"/>
          <w:between w:val="nil"/>
        </w:pBdr>
        <w:spacing w:before="0" w:after="0"/>
        <w:ind w:left="0" w:right="0"/>
      </w:pPr>
      <w:r>
        <w:t xml:space="preserve">Lecturer to business executives on legal implications of smoking in the workplace at conferences sponsored by the New Hampshire, Massachusetts, Connecticut and Indiana Lung Associations </w:t>
      </w:r>
      <w:r>
        <w:lastRenderedPageBreak/>
        <w:t>(1986-).</w:t>
      </w:r>
    </w:p>
    <w:p w14:paraId="1CECA64F" w14:textId="77777777" w:rsidR="008C43ED" w:rsidRDefault="00C15DC8">
      <w:pPr>
        <w:widowControl w:val="0"/>
        <w:pBdr>
          <w:top w:val="nil"/>
          <w:left w:val="nil"/>
          <w:bottom w:val="nil"/>
          <w:right w:val="nil"/>
          <w:between w:val="nil"/>
        </w:pBdr>
        <w:spacing w:before="0" w:after="0"/>
        <w:ind w:left="0" w:right="0"/>
      </w:pPr>
      <w:r>
        <w:t> </w:t>
      </w:r>
    </w:p>
    <w:p w14:paraId="3DB4EB7F" w14:textId="77777777" w:rsidR="008C43ED" w:rsidRDefault="00C15DC8">
      <w:pPr>
        <w:widowControl w:val="0"/>
        <w:pBdr>
          <w:top w:val="nil"/>
          <w:left w:val="nil"/>
          <w:bottom w:val="nil"/>
          <w:right w:val="nil"/>
          <w:between w:val="nil"/>
        </w:pBdr>
        <w:spacing w:before="0" w:after="0"/>
        <w:ind w:left="0" w:right="0"/>
      </w:pPr>
      <w:r>
        <w:t>Delivered Ford Hall Forum lecture with Surgeon General Koop (October 10, 1985).</w:t>
      </w:r>
    </w:p>
    <w:p w14:paraId="60BB4AAD" w14:textId="77777777" w:rsidR="008C43ED" w:rsidRDefault="00C15DC8">
      <w:pPr>
        <w:widowControl w:val="0"/>
        <w:pBdr>
          <w:top w:val="nil"/>
          <w:left w:val="nil"/>
          <w:bottom w:val="nil"/>
          <w:right w:val="nil"/>
          <w:between w:val="nil"/>
        </w:pBdr>
        <w:spacing w:before="0" w:after="0"/>
        <w:ind w:left="0" w:right="0"/>
      </w:pPr>
      <w:r>
        <w:t>  </w:t>
      </w:r>
    </w:p>
    <w:p w14:paraId="0C2CC7C9" w14:textId="77777777" w:rsidR="008C43ED" w:rsidRDefault="00C15DC8">
      <w:pPr>
        <w:widowControl w:val="0"/>
        <w:pBdr>
          <w:top w:val="nil"/>
          <w:left w:val="nil"/>
          <w:bottom w:val="nil"/>
          <w:right w:val="nil"/>
          <w:between w:val="nil"/>
        </w:pBdr>
        <w:spacing w:before="0" w:after="0"/>
        <w:ind w:left="0" w:right="0"/>
      </w:pPr>
      <w:r>
        <w:t> </w:t>
      </w:r>
    </w:p>
    <w:p w14:paraId="2CF923F1" w14:textId="77777777" w:rsidR="00C15DC8" w:rsidRDefault="00C15DC8">
      <w:pPr>
        <w:widowControl w:val="0"/>
        <w:pBdr>
          <w:top w:val="nil"/>
          <w:left w:val="nil"/>
          <w:bottom w:val="nil"/>
          <w:right w:val="nil"/>
          <w:between w:val="nil"/>
        </w:pBdr>
        <w:spacing w:before="0" w:after="0"/>
        <w:ind w:left="0" w:right="0"/>
      </w:pPr>
    </w:p>
    <w:p w14:paraId="6CE497AF" w14:textId="77777777" w:rsidR="00C15DC8" w:rsidRDefault="00C15DC8">
      <w:pPr>
        <w:widowControl w:val="0"/>
        <w:pBdr>
          <w:top w:val="nil"/>
          <w:left w:val="nil"/>
          <w:bottom w:val="nil"/>
          <w:right w:val="nil"/>
          <w:between w:val="nil"/>
        </w:pBdr>
        <w:spacing w:before="0" w:after="0"/>
        <w:ind w:left="0" w:right="0"/>
      </w:pPr>
    </w:p>
    <w:p w14:paraId="189C0B30" w14:textId="77777777" w:rsidR="008C43ED" w:rsidRDefault="00C15DC8">
      <w:pPr>
        <w:widowControl w:val="0"/>
        <w:pBdr>
          <w:top w:val="nil"/>
          <w:left w:val="nil"/>
          <w:bottom w:val="nil"/>
          <w:right w:val="nil"/>
          <w:between w:val="nil"/>
        </w:pBdr>
        <w:spacing w:before="0" w:after="0"/>
        <w:ind w:left="0" w:right="0"/>
        <w:rPr>
          <w:b/>
          <w:u w:val="single"/>
        </w:rPr>
      </w:pPr>
      <w:r>
        <w:rPr>
          <w:b/>
          <w:u w:val="single"/>
        </w:rPr>
        <w:t>PUBLICATIONS</w:t>
      </w:r>
    </w:p>
    <w:p w14:paraId="3565F898" w14:textId="77777777" w:rsidR="008C43ED" w:rsidRDefault="00C15DC8">
      <w:pPr>
        <w:widowControl w:val="0"/>
        <w:pBdr>
          <w:top w:val="nil"/>
          <w:left w:val="nil"/>
          <w:bottom w:val="nil"/>
          <w:right w:val="nil"/>
          <w:between w:val="nil"/>
        </w:pBdr>
        <w:spacing w:before="0" w:after="0"/>
        <w:ind w:left="0" w:right="0"/>
      </w:pPr>
      <w:r>
        <w:t> </w:t>
      </w:r>
    </w:p>
    <w:p w14:paraId="23FEB5FD" w14:textId="77777777" w:rsidR="009D3588" w:rsidRDefault="009D3588" w:rsidP="009D3588">
      <w:pPr>
        <w:pStyle w:val="EndnoteText"/>
        <w:ind w:left="360"/>
        <w:rPr>
          <w:rFonts w:ascii="Times New Roman" w:hAnsi="Times New Roman"/>
          <w:color w:val="333333"/>
          <w:sz w:val="24"/>
          <w:szCs w:val="24"/>
          <w:shd w:val="clear" w:color="auto" w:fill="FCFCFC"/>
        </w:rPr>
      </w:pPr>
      <w:hyperlink r:id="rId5" w:history="1">
        <w:r w:rsidRPr="009D3588">
          <w:rPr>
            <w:rStyle w:val="Hyperlink"/>
            <w:rFonts w:ascii="Times New Roman" w:hAnsi="Times New Roman"/>
            <w:sz w:val="24"/>
            <w:szCs w:val="24"/>
            <w:shd w:val="clear" w:color="auto" w:fill="FCFCFC"/>
          </w:rPr>
          <w:t>“We need punitive damage awards to protect public health,”</w:t>
        </w:r>
      </w:hyperlink>
      <w:r>
        <w:rPr>
          <w:rFonts w:ascii="Times New Roman" w:hAnsi="Times New Roman"/>
          <w:color w:val="333333"/>
          <w:sz w:val="24"/>
          <w:szCs w:val="24"/>
          <w:shd w:val="clear" w:color="auto" w:fill="FCFCFC"/>
        </w:rPr>
        <w:t xml:space="preserve"> </w:t>
      </w:r>
      <w:r w:rsidRPr="009D3588">
        <w:rPr>
          <w:rFonts w:ascii="Times New Roman" w:hAnsi="Times New Roman"/>
          <w:i/>
          <w:color w:val="333333"/>
          <w:sz w:val="24"/>
          <w:szCs w:val="24"/>
          <w:shd w:val="clear" w:color="auto" w:fill="FCFCFC"/>
        </w:rPr>
        <w:t>The Hill</w:t>
      </w:r>
      <w:r>
        <w:rPr>
          <w:rFonts w:ascii="Times New Roman" w:hAnsi="Times New Roman"/>
          <w:color w:val="333333"/>
          <w:sz w:val="24"/>
          <w:szCs w:val="24"/>
          <w:shd w:val="clear" w:color="auto" w:fill="FCFCFC"/>
        </w:rPr>
        <w:t xml:space="preserve"> (December 6, 2022).</w:t>
      </w:r>
    </w:p>
    <w:p w14:paraId="7D986B6C" w14:textId="77777777" w:rsidR="009D3588" w:rsidRDefault="009D3588" w:rsidP="009D3588">
      <w:pPr>
        <w:pStyle w:val="EndnoteText"/>
        <w:ind w:left="360"/>
        <w:rPr>
          <w:rFonts w:ascii="Times New Roman" w:hAnsi="Times New Roman"/>
          <w:color w:val="333333"/>
          <w:sz w:val="24"/>
          <w:szCs w:val="24"/>
          <w:shd w:val="clear" w:color="auto" w:fill="FCFCFC"/>
        </w:rPr>
      </w:pPr>
    </w:p>
    <w:p w14:paraId="5B5DF722" w14:textId="77777777" w:rsidR="009D3588" w:rsidRPr="009D3588" w:rsidRDefault="009D3588" w:rsidP="009D3588">
      <w:pPr>
        <w:pStyle w:val="EndnoteText"/>
        <w:ind w:left="360"/>
        <w:rPr>
          <w:rFonts w:ascii="Times New Roman" w:hAnsi="Times New Roman"/>
          <w:color w:val="333333"/>
          <w:sz w:val="24"/>
          <w:szCs w:val="24"/>
          <w:shd w:val="clear" w:color="auto" w:fill="FCFCFC"/>
        </w:rPr>
      </w:pPr>
      <w:hyperlink r:id="rId6" w:history="1">
        <w:r w:rsidRPr="009D3588">
          <w:rPr>
            <w:rStyle w:val="Hyperlink"/>
            <w:rFonts w:ascii="Times New Roman" w:hAnsi="Times New Roman"/>
            <w:sz w:val="24"/>
            <w:szCs w:val="24"/>
            <w:shd w:val="clear" w:color="auto" w:fill="FCFCFC"/>
          </w:rPr>
          <w:t>“Massachusetts Makes a Losing Bet on Gambling,”</w:t>
        </w:r>
      </w:hyperlink>
      <w:r w:rsidRPr="009D3588">
        <w:rPr>
          <w:rFonts w:ascii="Times New Roman" w:hAnsi="Times New Roman"/>
          <w:color w:val="333333"/>
          <w:sz w:val="24"/>
          <w:szCs w:val="24"/>
          <w:shd w:val="clear" w:color="auto" w:fill="FCFCFC"/>
        </w:rPr>
        <w:t> </w:t>
      </w:r>
      <w:r w:rsidRPr="009D3588">
        <w:rPr>
          <w:rFonts w:ascii="Times New Roman" w:hAnsi="Times New Roman"/>
          <w:i/>
          <w:iCs/>
          <w:color w:val="333333"/>
          <w:sz w:val="24"/>
          <w:szCs w:val="24"/>
          <w:shd w:val="clear" w:color="auto" w:fill="FCFCFC"/>
        </w:rPr>
        <w:t>The Boston Globe</w:t>
      </w:r>
      <w:r w:rsidRPr="009D3588">
        <w:rPr>
          <w:rFonts w:ascii="Times New Roman" w:hAnsi="Times New Roman"/>
          <w:color w:val="333333"/>
          <w:sz w:val="24"/>
          <w:szCs w:val="24"/>
          <w:shd w:val="clear" w:color="auto" w:fill="FCFCFC"/>
        </w:rPr>
        <w:t> (August 15, 2022).</w:t>
      </w:r>
    </w:p>
    <w:p w14:paraId="3EDEB895" w14:textId="77777777" w:rsidR="009D3588" w:rsidRDefault="009D3588" w:rsidP="00C15DC8">
      <w:pPr>
        <w:pStyle w:val="EndnoteText"/>
        <w:ind w:left="360"/>
        <w:rPr>
          <w:rFonts w:ascii="Times New Roman" w:hAnsi="Times New Roman"/>
          <w:color w:val="333333"/>
          <w:sz w:val="24"/>
          <w:szCs w:val="24"/>
          <w:shd w:val="clear" w:color="auto" w:fill="FCFCFC"/>
        </w:rPr>
      </w:pPr>
    </w:p>
    <w:p w14:paraId="015BEED2" w14:textId="77777777" w:rsidR="009D3588" w:rsidRDefault="009D3588" w:rsidP="00C15DC8">
      <w:pPr>
        <w:pStyle w:val="EndnoteText"/>
        <w:ind w:left="360"/>
        <w:rPr>
          <w:rFonts w:ascii="Times New Roman" w:hAnsi="Times New Roman"/>
          <w:color w:val="333333"/>
          <w:sz w:val="24"/>
          <w:szCs w:val="24"/>
          <w:shd w:val="clear" w:color="auto" w:fill="FCFCFC"/>
        </w:rPr>
      </w:pPr>
      <w:hyperlink r:id="rId7" w:history="1">
        <w:r w:rsidRPr="009D3588">
          <w:rPr>
            <w:rStyle w:val="Hyperlink"/>
            <w:rFonts w:ascii="Times New Roman" w:hAnsi="Times New Roman"/>
            <w:sz w:val="24"/>
            <w:szCs w:val="24"/>
            <w:shd w:val="clear" w:color="auto" w:fill="FCFCFC"/>
          </w:rPr>
          <w:t>“FDA Finally Moves to Ban Menthol Cigarettes,”</w:t>
        </w:r>
      </w:hyperlink>
      <w:r w:rsidRPr="009D3588">
        <w:rPr>
          <w:rFonts w:ascii="Times New Roman" w:hAnsi="Times New Roman"/>
          <w:color w:val="333333"/>
          <w:sz w:val="24"/>
          <w:szCs w:val="24"/>
          <w:shd w:val="clear" w:color="auto" w:fill="FCFCFC"/>
        </w:rPr>
        <w:t xml:space="preserve"> The Boston Globe (April 29, 2021).</w:t>
      </w:r>
    </w:p>
    <w:p w14:paraId="3EE594BA" w14:textId="77777777" w:rsidR="009D3588" w:rsidRDefault="009D3588" w:rsidP="00C15DC8">
      <w:pPr>
        <w:pStyle w:val="EndnoteText"/>
        <w:ind w:left="360"/>
        <w:rPr>
          <w:rFonts w:ascii="Times New Roman" w:hAnsi="Times New Roman"/>
          <w:color w:val="333333"/>
          <w:sz w:val="24"/>
          <w:szCs w:val="24"/>
          <w:shd w:val="clear" w:color="auto" w:fill="FCFCFC"/>
        </w:rPr>
      </w:pPr>
    </w:p>
    <w:p w14:paraId="08878462" w14:textId="77777777" w:rsidR="00C15DC8" w:rsidRPr="00C15DC8" w:rsidRDefault="00C15DC8" w:rsidP="00C15DC8">
      <w:pPr>
        <w:pStyle w:val="EndnoteText"/>
        <w:ind w:left="360"/>
        <w:rPr>
          <w:rFonts w:ascii="Times New Roman" w:hAnsi="Times New Roman"/>
          <w:color w:val="333333"/>
          <w:sz w:val="24"/>
          <w:szCs w:val="24"/>
          <w:shd w:val="clear" w:color="auto" w:fill="FCFCFC"/>
        </w:rPr>
      </w:pPr>
      <w:r w:rsidRPr="00C15DC8">
        <w:rPr>
          <w:rFonts w:ascii="Times New Roman" w:hAnsi="Times New Roman"/>
          <w:color w:val="333333"/>
          <w:sz w:val="24"/>
          <w:szCs w:val="24"/>
          <w:shd w:val="clear" w:color="auto" w:fill="FCFCFC"/>
        </w:rPr>
        <w:t>Gottlieb, M., Daynard, R., Friedman, L</w:t>
      </w:r>
      <w:r w:rsidRPr="00C15DC8">
        <w:rPr>
          <w:rFonts w:ascii="Times New Roman" w:hAnsi="Times New Roman"/>
          <w:i/>
          <w:iCs/>
          <w:color w:val="333333"/>
          <w:sz w:val="24"/>
          <w:szCs w:val="24"/>
          <w:shd w:val="clear" w:color="auto" w:fill="FCFCFC"/>
        </w:rPr>
        <w:t>., Casinos: An Addiction Industry in the Mold of Tobacco and Opioid Drugs</w:t>
      </w:r>
      <w:r w:rsidRPr="00C15DC8">
        <w:rPr>
          <w:rFonts w:ascii="Times New Roman" w:hAnsi="Times New Roman"/>
          <w:color w:val="333333"/>
          <w:sz w:val="24"/>
          <w:szCs w:val="24"/>
          <w:shd w:val="clear" w:color="auto" w:fill="FCFCFC"/>
        </w:rPr>
        <w:t xml:space="preserve">, 2021 U. Ill. L. Rev. 1711. </w:t>
      </w:r>
      <w:hyperlink r:id="rId8" w:history="1">
        <w:r w:rsidRPr="00C15DC8">
          <w:rPr>
            <w:rStyle w:val="Hyperlink"/>
            <w:rFonts w:ascii="Times New Roman" w:hAnsi="Times New Roman"/>
            <w:sz w:val="24"/>
            <w:szCs w:val="24"/>
            <w:shd w:val="clear" w:color="auto" w:fill="FCFCFC"/>
          </w:rPr>
          <w:t>https://www.illinoislawreview.org/wp-content/uploads/2021/10/Gottlieb-Daynard.pdf</w:t>
        </w:r>
      </w:hyperlink>
    </w:p>
    <w:p w14:paraId="51EE5641" w14:textId="77777777" w:rsidR="00C15DC8" w:rsidRPr="00C15DC8" w:rsidRDefault="00C15DC8" w:rsidP="00C15DC8">
      <w:pPr>
        <w:pStyle w:val="EndnoteText"/>
        <w:ind w:left="360"/>
        <w:rPr>
          <w:rFonts w:ascii="Times New Roman" w:hAnsi="Times New Roman"/>
          <w:color w:val="333333"/>
          <w:sz w:val="24"/>
          <w:szCs w:val="24"/>
          <w:shd w:val="clear" w:color="auto" w:fill="FCFCFC"/>
        </w:rPr>
      </w:pPr>
    </w:p>
    <w:p w14:paraId="3F6FCD5C" w14:textId="77777777" w:rsidR="00C15DC8" w:rsidRPr="00C15DC8" w:rsidRDefault="00C15DC8" w:rsidP="00C15DC8">
      <w:pPr>
        <w:pStyle w:val="EndnoteText"/>
        <w:ind w:left="360"/>
        <w:rPr>
          <w:rFonts w:ascii="Times New Roman" w:hAnsi="Times New Roman"/>
          <w:sz w:val="24"/>
          <w:szCs w:val="24"/>
        </w:rPr>
      </w:pPr>
      <w:r w:rsidRPr="00C15DC8">
        <w:rPr>
          <w:rFonts w:ascii="Times New Roman" w:hAnsi="Times New Roman"/>
          <w:color w:val="333333"/>
          <w:sz w:val="24"/>
          <w:szCs w:val="24"/>
          <w:shd w:val="clear" w:color="auto" w:fill="FCFCFC"/>
        </w:rPr>
        <w:t>Daynard, R. Public health consequences of e-cigarettes: a consensus study report of the National Academies of Sciences, Engineering, and Medicine. </w:t>
      </w:r>
      <w:r w:rsidRPr="00C15DC8">
        <w:rPr>
          <w:rFonts w:ascii="Times New Roman" w:hAnsi="Times New Roman"/>
          <w:i/>
          <w:iCs/>
          <w:color w:val="333333"/>
          <w:sz w:val="24"/>
          <w:szCs w:val="24"/>
          <w:shd w:val="clear" w:color="auto" w:fill="FCFCFC"/>
        </w:rPr>
        <w:t>J Public Health Pol</w:t>
      </w:r>
      <w:r w:rsidRPr="00C15DC8">
        <w:rPr>
          <w:rFonts w:ascii="Times New Roman" w:hAnsi="Times New Roman"/>
          <w:color w:val="333333"/>
          <w:sz w:val="24"/>
          <w:szCs w:val="24"/>
          <w:shd w:val="clear" w:color="auto" w:fill="FCFCFC"/>
        </w:rPr>
        <w:t> </w:t>
      </w:r>
      <w:r w:rsidRPr="00C15DC8">
        <w:rPr>
          <w:rFonts w:ascii="Times New Roman" w:hAnsi="Times New Roman"/>
          <w:b/>
          <w:bCs/>
          <w:color w:val="333333"/>
          <w:sz w:val="24"/>
          <w:szCs w:val="24"/>
          <w:shd w:val="clear" w:color="auto" w:fill="FCFCFC"/>
        </w:rPr>
        <w:t>39, </w:t>
      </w:r>
      <w:r w:rsidRPr="00C15DC8">
        <w:rPr>
          <w:rFonts w:ascii="Times New Roman" w:hAnsi="Times New Roman"/>
          <w:color w:val="333333"/>
          <w:sz w:val="24"/>
          <w:szCs w:val="24"/>
          <w:shd w:val="clear" w:color="auto" w:fill="FCFCFC"/>
        </w:rPr>
        <w:t xml:space="preserve">379–381 (2018). </w:t>
      </w:r>
      <w:hyperlink r:id="rId9" w:tgtFrame="_blank" w:history="1">
        <w:r w:rsidRPr="00C15DC8">
          <w:rPr>
            <w:rStyle w:val="Hyperlink"/>
            <w:rFonts w:ascii="Times New Roman" w:hAnsi="Times New Roman"/>
            <w:sz w:val="24"/>
            <w:szCs w:val="24"/>
            <w:shd w:val="clear" w:color="auto" w:fill="FCFCFC"/>
          </w:rPr>
          <w:t>https://doi.org/10.1057/s41271-018-0132-1</w:t>
        </w:r>
      </w:hyperlink>
    </w:p>
    <w:p w14:paraId="3F2622C8" w14:textId="77777777" w:rsidR="00C15DC8" w:rsidRPr="00C15DC8" w:rsidRDefault="00C15DC8" w:rsidP="00C15DC8">
      <w:pPr>
        <w:pStyle w:val="EndnoteText"/>
        <w:ind w:left="360"/>
        <w:rPr>
          <w:rFonts w:ascii="Times New Roman" w:hAnsi="Times New Roman"/>
          <w:sz w:val="24"/>
          <w:szCs w:val="24"/>
        </w:rPr>
      </w:pPr>
    </w:p>
    <w:p w14:paraId="35111CC3" w14:textId="77777777" w:rsidR="00C15DC8" w:rsidRPr="00C15DC8" w:rsidRDefault="00C15DC8" w:rsidP="00C15DC8">
      <w:pPr>
        <w:pStyle w:val="EndnoteText"/>
        <w:ind w:left="360"/>
        <w:rPr>
          <w:rFonts w:ascii="Times New Roman" w:hAnsi="Times New Roman"/>
          <w:sz w:val="24"/>
          <w:szCs w:val="24"/>
        </w:rPr>
      </w:pPr>
      <w:r w:rsidRPr="00C15DC8">
        <w:rPr>
          <w:rFonts w:ascii="Times New Roman" w:hAnsi="Times New Roman"/>
          <w:sz w:val="24"/>
          <w:szCs w:val="24"/>
        </w:rPr>
        <w:t>Laura Nixon, Pamela Media, Andrew Cheyne, Cara Wilking, Mark Gottlieb, Richard Daynard</w:t>
      </w:r>
      <w:r w:rsidRPr="00C15DC8">
        <w:rPr>
          <w:rFonts w:ascii="Times New Roman" w:hAnsi="Times New Roman"/>
          <w:i/>
          <w:sz w:val="24"/>
          <w:szCs w:val="24"/>
        </w:rPr>
        <w:t>, “We’re Part of the Solution”: Evolution of the Food and Beverage Industry’s Framing of Obesity Concerns Between 2002 and 2012</w:t>
      </w:r>
      <w:r w:rsidRPr="00C15DC8">
        <w:rPr>
          <w:rFonts w:ascii="Times New Roman" w:hAnsi="Times New Roman"/>
          <w:sz w:val="24"/>
          <w:szCs w:val="24"/>
        </w:rPr>
        <w:t>, AMERICAN JOURNAL OF PUBLIC HEALTH (September 2015).</w:t>
      </w:r>
    </w:p>
    <w:p w14:paraId="6C8930F7" w14:textId="77777777" w:rsidR="00C15DC8" w:rsidRPr="00C15DC8" w:rsidRDefault="00C15DC8" w:rsidP="00C15DC8">
      <w:pPr>
        <w:pStyle w:val="EndnoteText"/>
        <w:ind w:left="360"/>
        <w:rPr>
          <w:rFonts w:ascii="Times New Roman" w:hAnsi="Times New Roman"/>
          <w:sz w:val="24"/>
          <w:szCs w:val="24"/>
        </w:rPr>
      </w:pPr>
    </w:p>
    <w:p w14:paraId="6628628C" w14:textId="77777777" w:rsidR="00C15DC8" w:rsidRDefault="00C15DC8" w:rsidP="00C15DC8">
      <w:pPr>
        <w:pStyle w:val="EndnoteText"/>
        <w:ind w:left="360"/>
        <w:rPr>
          <w:rFonts w:ascii="Times New Roman" w:hAnsi="Times New Roman"/>
          <w:sz w:val="24"/>
          <w:szCs w:val="24"/>
        </w:rPr>
      </w:pPr>
      <w:r w:rsidRPr="00C15DC8">
        <w:rPr>
          <w:rFonts w:ascii="Times New Roman" w:hAnsi="Times New Roman"/>
          <w:sz w:val="24"/>
          <w:szCs w:val="24"/>
        </w:rPr>
        <w:t xml:space="preserve">Richard A. Daynard, </w:t>
      </w:r>
      <w:r w:rsidRPr="00C15DC8">
        <w:rPr>
          <w:rFonts w:ascii="Times New Roman" w:hAnsi="Times New Roman"/>
          <w:i/>
          <w:sz w:val="24"/>
          <w:szCs w:val="24"/>
        </w:rPr>
        <w:t>Commentary: Enough is Enough</w:t>
      </w:r>
      <w:r w:rsidRPr="00C15DC8">
        <w:rPr>
          <w:rFonts w:ascii="Times New Roman" w:hAnsi="Times New Roman"/>
          <w:sz w:val="24"/>
          <w:szCs w:val="24"/>
        </w:rPr>
        <w:t>, JOURNAL OF PUBLIC HEALTH POLICY (February 2015).</w:t>
      </w:r>
    </w:p>
    <w:p w14:paraId="36598793" w14:textId="77777777" w:rsidR="009D3588" w:rsidRDefault="009D3588" w:rsidP="00C15DC8">
      <w:pPr>
        <w:pStyle w:val="EndnoteText"/>
        <w:ind w:left="360"/>
        <w:rPr>
          <w:rFonts w:ascii="Times New Roman" w:hAnsi="Times New Roman"/>
          <w:sz w:val="24"/>
          <w:szCs w:val="24"/>
        </w:rPr>
      </w:pPr>
    </w:p>
    <w:p w14:paraId="23B2EFC4" w14:textId="77777777" w:rsidR="009D3588" w:rsidRPr="00C15DC8" w:rsidRDefault="00CB7466" w:rsidP="00C15DC8">
      <w:pPr>
        <w:pStyle w:val="EndnoteText"/>
        <w:ind w:left="360"/>
        <w:rPr>
          <w:rFonts w:ascii="Times New Roman" w:hAnsi="Times New Roman"/>
          <w:sz w:val="24"/>
          <w:szCs w:val="24"/>
        </w:rPr>
      </w:pPr>
      <w:r>
        <w:rPr>
          <w:rFonts w:ascii="Times New Roman" w:hAnsi="Times New Roman"/>
          <w:sz w:val="24"/>
          <w:szCs w:val="24"/>
        </w:rPr>
        <w:t xml:space="preserve">Contributing author, </w:t>
      </w:r>
      <w:r w:rsidRPr="00CB7466">
        <w:rPr>
          <w:rFonts w:ascii="Times New Roman" w:hAnsi="Times New Roman"/>
          <w:sz w:val="24"/>
          <w:szCs w:val="24"/>
        </w:rPr>
        <w:t>The Health Consequences of Smoking – 50 years of progress: a report of the Surgeon General</w:t>
      </w:r>
      <w:r>
        <w:rPr>
          <w:rFonts w:ascii="Times New Roman" w:hAnsi="Times New Roman"/>
          <w:sz w:val="24"/>
          <w:szCs w:val="24"/>
        </w:rPr>
        <w:t xml:space="preserve">. </w:t>
      </w:r>
      <w:r w:rsidRPr="00CB7466">
        <w:rPr>
          <w:rFonts w:ascii="Times New Roman" w:hAnsi="Times New Roman"/>
          <w:smallCaps/>
          <w:sz w:val="24"/>
          <w:szCs w:val="24"/>
        </w:rPr>
        <w:t>U.S. Centers for Disease Control and Prevention</w:t>
      </w:r>
      <w:r>
        <w:rPr>
          <w:rFonts w:ascii="Times New Roman" w:hAnsi="Times New Roman"/>
          <w:sz w:val="24"/>
          <w:szCs w:val="24"/>
        </w:rPr>
        <w:t xml:space="preserve"> (January, 2014)</w:t>
      </w:r>
    </w:p>
    <w:p w14:paraId="22A4F21E" w14:textId="77777777" w:rsidR="00C15DC8" w:rsidRPr="00C15DC8" w:rsidRDefault="00C15DC8" w:rsidP="00C15DC8">
      <w:pPr>
        <w:pStyle w:val="EndnoteText"/>
        <w:ind w:left="360"/>
        <w:rPr>
          <w:rFonts w:ascii="Times New Roman" w:hAnsi="Times New Roman"/>
          <w:sz w:val="24"/>
          <w:szCs w:val="24"/>
        </w:rPr>
      </w:pPr>
    </w:p>
    <w:p w14:paraId="2CE9406B" w14:textId="77777777" w:rsidR="00C15DC8" w:rsidRDefault="00C15DC8" w:rsidP="00C15DC8">
      <w:pPr>
        <w:pStyle w:val="EndnoteText"/>
        <w:ind w:left="360"/>
        <w:rPr>
          <w:rFonts w:ascii="Times New Roman" w:hAnsi="Times New Roman"/>
          <w:sz w:val="24"/>
          <w:szCs w:val="24"/>
        </w:rPr>
      </w:pPr>
      <w:r w:rsidRPr="00C15DC8">
        <w:rPr>
          <w:rFonts w:ascii="Times New Roman" w:hAnsi="Times New Roman"/>
          <w:sz w:val="24"/>
          <w:szCs w:val="24"/>
        </w:rPr>
        <w:t xml:space="preserve">Richard Daynard, “Stubbing out cigarettes for good”, New York Times (op ed) March 3, 2013 </w:t>
      </w:r>
      <w:hyperlink r:id="rId10" w:history="1">
        <w:r w:rsidRPr="003429A1">
          <w:rPr>
            <w:rStyle w:val="Hyperlink"/>
            <w:rFonts w:ascii="Times New Roman" w:hAnsi="Times New Roman"/>
            <w:sz w:val="24"/>
            <w:szCs w:val="24"/>
          </w:rPr>
          <w:t>https://www.nytimes.com/2013/03/04/opinion/two-paths-to-the-gradual-abolition-of-smoking.html</w:t>
        </w:r>
      </w:hyperlink>
    </w:p>
    <w:p w14:paraId="0B590258" w14:textId="77777777" w:rsidR="00C15DC8" w:rsidRDefault="00C15DC8" w:rsidP="00C15DC8">
      <w:pPr>
        <w:pStyle w:val="EndnoteText"/>
        <w:ind w:left="360"/>
        <w:rPr>
          <w:rFonts w:ascii="Times New Roman" w:hAnsi="Times New Roman"/>
          <w:sz w:val="24"/>
          <w:szCs w:val="24"/>
        </w:rPr>
      </w:pPr>
    </w:p>
    <w:p w14:paraId="70BBA9A8" w14:textId="77777777" w:rsidR="009D3588" w:rsidRDefault="009D3588" w:rsidP="009D3588">
      <w:pPr>
        <w:pStyle w:val="EndnoteText"/>
        <w:ind w:left="360"/>
        <w:rPr>
          <w:rFonts w:ascii="Times New Roman" w:hAnsi="Times New Roman"/>
          <w:sz w:val="24"/>
          <w:szCs w:val="24"/>
        </w:rPr>
      </w:pPr>
      <w:hyperlink r:id="rId11" w:history="1">
        <w:r w:rsidRPr="009D3588">
          <w:rPr>
            <w:rStyle w:val="Hyperlink"/>
            <w:rFonts w:ascii="Times New Roman" w:hAnsi="Times New Roman"/>
            <w:sz w:val="24"/>
            <w:szCs w:val="24"/>
          </w:rPr>
          <w:t>“</w:t>
        </w:r>
      </w:hyperlink>
      <w:hyperlink r:id="rId12" w:history="1">
        <w:r w:rsidRPr="009D3588">
          <w:rPr>
            <w:rStyle w:val="Hyperlink"/>
            <w:rFonts w:ascii="Times New Roman" w:hAnsi="Times New Roman"/>
            <w:sz w:val="24"/>
            <w:szCs w:val="24"/>
          </w:rPr>
          <w:t>Commentary: Enough is Enough,</w:t>
        </w:r>
      </w:hyperlink>
      <w:hyperlink r:id="rId13" w:history="1">
        <w:r w:rsidRPr="009D3588">
          <w:rPr>
            <w:rStyle w:val="Hyperlink"/>
            <w:rFonts w:ascii="Times New Roman" w:hAnsi="Times New Roman"/>
            <w:sz w:val="24"/>
            <w:szCs w:val="24"/>
          </w:rPr>
          <w:t>”</w:t>
        </w:r>
      </w:hyperlink>
      <w:r w:rsidRPr="009D3588">
        <w:rPr>
          <w:rFonts w:ascii="Times New Roman" w:hAnsi="Times New Roman"/>
          <w:sz w:val="24"/>
          <w:szCs w:val="24"/>
        </w:rPr>
        <w:t> 36(2) </w:t>
      </w:r>
      <w:r w:rsidRPr="009D3588">
        <w:rPr>
          <w:rFonts w:ascii="Times New Roman" w:hAnsi="Times New Roman"/>
          <w:i/>
          <w:iCs/>
          <w:sz w:val="24"/>
          <w:szCs w:val="24"/>
        </w:rPr>
        <w:t>Journal of Public Health Policy</w:t>
      </w:r>
      <w:r w:rsidRPr="009D3588">
        <w:rPr>
          <w:rFonts w:ascii="Times New Roman" w:hAnsi="Times New Roman"/>
          <w:sz w:val="24"/>
          <w:szCs w:val="24"/>
        </w:rPr>
        <w:t> 150 (2015).</w:t>
      </w:r>
    </w:p>
    <w:p w14:paraId="6A687B01" w14:textId="77777777" w:rsidR="009D3588" w:rsidRPr="009D3588" w:rsidRDefault="009D3588" w:rsidP="009D3588">
      <w:pPr>
        <w:pStyle w:val="EndnoteText"/>
        <w:ind w:left="360"/>
        <w:rPr>
          <w:rFonts w:ascii="Times New Roman" w:hAnsi="Times New Roman"/>
          <w:sz w:val="24"/>
          <w:szCs w:val="24"/>
        </w:rPr>
      </w:pPr>
    </w:p>
    <w:p w14:paraId="4543C1A2" w14:textId="77777777" w:rsidR="009D3588" w:rsidRDefault="009D3588" w:rsidP="009D3588">
      <w:pPr>
        <w:pStyle w:val="EndnoteText"/>
        <w:ind w:left="360"/>
        <w:rPr>
          <w:rFonts w:ascii="Times New Roman" w:hAnsi="Times New Roman"/>
          <w:sz w:val="24"/>
          <w:szCs w:val="24"/>
        </w:rPr>
      </w:pPr>
      <w:hyperlink r:id="rId14" w:history="1">
        <w:r w:rsidRPr="009D3588">
          <w:rPr>
            <w:rStyle w:val="Hyperlink"/>
            <w:rFonts w:ascii="Times New Roman" w:hAnsi="Times New Roman"/>
            <w:sz w:val="24"/>
            <w:szCs w:val="24"/>
          </w:rPr>
          <w:t>“</w:t>
        </w:r>
      </w:hyperlink>
      <w:hyperlink r:id="rId15" w:history="1">
        <w:r w:rsidRPr="009D3588">
          <w:rPr>
            <w:rStyle w:val="Hyperlink"/>
            <w:rFonts w:ascii="Times New Roman" w:hAnsi="Times New Roman"/>
            <w:sz w:val="24"/>
            <w:szCs w:val="24"/>
          </w:rPr>
          <w:t>Tobacco Industry Use of Personal Responsibility in Public Relations and Litigation: Disguising Freedom to Blame as Freedom of Choice,</w:t>
        </w:r>
      </w:hyperlink>
      <w:hyperlink r:id="rId16" w:history="1">
        <w:r w:rsidRPr="009D3588">
          <w:rPr>
            <w:rStyle w:val="Hyperlink"/>
            <w:rFonts w:ascii="Times New Roman" w:hAnsi="Times New Roman"/>
            <w:sz w:val="24"/>
            <w:szCs w:val="24"/>
          </w:rPr>
          <w:t>”</w:t>
        </w:r>
      </w:hyperlink>
      <w:r w:rsidRPr="009D3588">
        <w:rPr>
          <w:rFonts w:ascii="Times New Roman" w:hAnsi="Times New Roman"/>
          <w:sz w:val="24"/>
          <w:szCs w:val="24"/>
        </w:rPr>
        <w:t> 105 </w:t>
      </w:r>
      <w:r w:rsidRPr="009D3588">
        <w:rPr>
          <w:rFonts w:ascii="Times New Roman" w:hAnsi="Times New Roman"/>
          <w:i/>
          <w:iCs/>
          <w:sz w:val="24"/>
          <w:szCs w:val="24"/>
        </w:rPr>
        <w:t>American Journal of Public Health</w:t>
      </w:r>
      <w:r w:rsidRPr="009D3588">
        <w:rPr>
          <w:rFonts w:ascii="Times New Roman" w:hAnsi="Times New Roman"/>
          <w:sz w:val="24"/>
          <w:szCs w:val="24"/>
        </w:rPr>
        <w:t> 250 (2015) (co-author).</w:t>
      </w:r>
    </w:p>
    <w:p w14:paraId="53684FBF" w14:textId="77777777" w:rsidR="009D3588" w:rsidRPr="009D3588" w:rsidRDefault="009D3588" w:rsidP="009D3588">
      <w:pPr>
        <w:pStyle w:val="EndnoteText"/>
        <w:ind w:left="360"/>
        <w:rPr>
          <w:rFonts w:ascii="Times New Roman" w:hAnsi="Times New Roman"/>
          <w:sz w:val="24"/>
          <w:szCs w:val="24"/>
        </w:rPr>
      </w:pPr>
    </w:p>
    <w:p w14:paraId="63C841CE" w14:textId="77777777" w:rsidR="009D3588" w:rsidRDefault="009D3588" w:rsidP="009D3588">
      <w:pPr>
        <w:pStyle w:val="EndnoteText"/>
        <w:ind w:left="360"/>
        <w:rPr>
          <w:rFonts w:ascii="Times New Roman" w:hAnsi="Times New Roman"/>
          <w:sz w:val="24"/>
          <w:szCs w:val="24"/>
        </w:rPr>
      </w:pPr>
      <w:hyperlink r:id="rId17" w:history="1">
        <w:r w:rsidRPr="009D3588">
          <w:rPr>
            <w:rStyle w:val="Hyperlink"/>
            <w:rFonts w:ascii="Times New Roman" w:hAnsi="Times New Roman"/>
            <w:sz w:val="24"/>
            <w:szCs w:val="24"/>
          </w:rPr>
          <w:t>“</w:t>
        </w:r>
      </w:hyperlink>
      <w:hyperlink r:id="rId18" w:history="1">
        <w:r w:rsidRPr="009D3588">
          <w:rPr>
            <w:rStyle w:val="Hyperlink"/>
            <w:rFonts w:ascii="Times New Roman" w:hAnsi="Times New Roman"/>
            <w:sz w:val="24"/>
            <w:szCs w:val="24"/>
          </w:rPr>
          <w:t>Attitudes towards Electronic Cigarettes Regulation in Indoor Workplaces and Selected Public and Private Places: A Population-Based Cross-Sectional Study,</w:t>
        </w:r>
      </w:hyperlink>
      <w:hyperlink r:id="rId19" w:history="1">
        <w:r w:rsidRPr="009D3588">
          <w:rPr>
            <w:rStyle w:val="Hyperlink"/>
            <w:rFonts w:ascii="Times New Roman" w:hAnsi="Times New Roman"/>
            <w:sz w:val="24"/>
            <w:szCs w:val="24"/>
          </w:rPr>
          <w:t>”</w:t>
        </w:r>
      </w:hyperlink>
      <w:r w:rsidRPr="009D3588">
        <w:rPr>
          <w:rFonts w:ascii="Times New Roman" w:hAnsi="Times New Roman"/>
          <w:sz w:val="24"/>
          <w:szCs w:val="24"/>
        </w:rPr>
        <w:t> </w:t>
      </w:r>
      <w:r w:rsidRPr="009D3588">
        <w:rPr>
          <w:rFonts w:ascii="Times New Roman" w:hAnsi="Times New Roman"/>
          <w:i/>
          <w:iCs/>
          <w:sz w:val="24"/>
          <w:szCs w:val="24"/>
        </w:rPr>
        <w:t>PLOS ONE</w:t>
      </w:r>
      <w:r w:rsidRPr="009D3588">
        <w:rPr>
          <w:rFonts w:ascii="Times New Roman" w:hAnsi="Times New Roman"/>
          <w:sz w:val="24"/>
          <w:szCs w:val="24"/>
        </w:rPr>
        <w:t> (2014) (co-author).</w:t>
      </w:r>
    </w:p>
    <w:p w14:paraId="14915980" w14:textId="77777777" w:rsidR="009D3588" w:rsidRPr="009D3588" w:rsidRDefault="009D3588" w:rsidP="009D3588">
      <w:pPr>
        <w:pStyle w:val="EndnoteText"/>
        <w:ind w:left="360"/>
        <w:rPr>
          <w:rFonts w:ascii="Times New Roman" w:hAnsi="Times New Roman"/>
          <w:sz w:val="24"/>
          <w:szCs w:val="24"/>
        </w:rPr>
      </w:pPr>
    </w:p>
    <w:p w14:paraId="272338ED" w14:textId="77777777" w:rsidR="009D3588" w:rsidRDefault="009D3588" w:rsidP="009D3588">
      <w:pPr>
        <w:pStyle w:val="EndnoteText"/>
        <w:ind w:left="360"/>
        <w:rPr>
          <w:rFonts w:ascii="Times New Roman" w:hAnsi="Times New Roman"/>
          <w:sz w:val="24"/>
          <w:szCs w:val="24"/>
        </w:rPr>
      </w:pPr>
      <w:hyperlink r:id="rId20" w:history="1">
        <w:r w:rsidRPr="009D3588">
          <w:rPr>
            <w:rStyle w:val="Hyperlink"/>
            <w:rFonts w:ascii="Times New Roman" w:hAnsi="Times New Roman"/>
            <w:sz w:val="24"/>
            <w:szCs w:val="24"/>
          </w:rPr>
          <w:t>“</w:t>
        </w:r>
      </w:hyperlink>
      <w:hyperlink r:id="rId21" w:history="1">
        <w:r w:rsidRPr="009D3588">
          <w:rPr>
            <w:rStyle w:val="Hyperlink"/>
            <w:rFonts w:ascii="Times New Roman" w:hAnsi="Times New Roman"/>
            <w:sz w:val="24"/>
            <w:szCs w:val="24"/>
          </w:rPr>
          <w:t>Regulatory Approaches to Ending Cigarette-Caused Death and Disease in the United States,</w:t>
        </w:r>
      </w:hyperlink>
      <w:hyperlink r:id="rId22" w:history="1">
        <w:r w:rsidRPr="009D3588">
          <w:rPr>
            <w:rStyle w:val="Hyperlink"/>
            <w:rFonts w:ascii="Times New Roman" w:hAnsi="Times New Roman"/>
            <w:sz w:val="24"/>
            <w:szCs w:val="24"/>
          </w:rPr>
          <w:t>”</w:t>
        </w:r>
      </w:hyperlink>
      <w:r w:rsidRPr="009D3588">
        <w:rPr>
          <w:rFonts w:ascii="Times New Roman" w:hAnsi="Times New Roman"/>
          <w:sz w:val="24"/>
          <w:szCs w:val="24"/>
        </w:rPr>
        <w:t> 19 </w:t>
      </w:r>
      <w:r w:rsidRPr="009D3588">
        <w:rPr>
          <w:rFonts w:ascii="Times New Roman" w:hAnsi="Times New Roman"/>
          <w:i/>
          <w:iCs/>
          <w:sz w:val="24"/>
          <w:szCs w:val="24"/>
        </w:rPr>
        <w:t>American Journal of Law and Medicine</w:t>
      </w:r>
      <w:r w:rsidRPr="009D3588">
        <w:rPr>
          <w:rFonts w:ascii="Times New Roman" w:hAnsi="Times New Roman"/>
          <w:sz w:val="24"/>
          <w:szCs w:val="24"/>
        </w:rPr>
        <w:t> 290 (2013).</w:t>
      </w:r>
    </w:p>
    <w:p w14:paraId="0D4BA322" w14:textId="77777777" w:rsidR="009D3588" w:rsidRPr="009D3588" w:rsidRDefault="009D3588" w:rsidP="009D3588">
      <w:pPr>
        <w:pStyle w:val="EndnoteText"/>
        <w:ind w:left="360"/>
        <w:rPr>
          <w:rFonts w:ascii="Times New Roman" w:hAnsi="Times New Roman"/>
          <w:sz w:val="24"/>
          <w:szCs w:val="24"/>
        </w:rPr>
      </w:pPr>
    </w:p>
    <w:p w14:paraId="29BE0A52" w14:textId="77777777" w:rsidR="009D3588" w:rsidRDefault="009D3588" w:rsidP="009D3588">
      <w:pPr>
        <w:pStyle w:val="EndnoteText"/>
        <w:ind w:left="360"/>
        <w:rPr>
          <w:rFonts w:ascii="Times New Roman" w:hAnsi="Times New Roman"/>
          <w:sz w:val="24"/>
          <w:szCs w:val="24"/>
        </w:rPr>
      </w:pPr>
      <w:hyperlink r:id="rId23" w:history="1">
        <w:r w:rsidRPr="009D3588">
          <w:rPr>
            <w:rStyle w:val="Hyperlink"/>
            <w:rFonts w:ascii="Times New Roman" w:hAnsi="Times New Roman"/>
            <w:sz w:val="24"/>
            <w:szCs w:val="24"/>
          </w:rPr>
          <w:t>“</w:t>
        </w:r>
      </w:hyperlink>
      <w:hyperlink r:id="rId24" w:history="1">
        <w:r w:rsidRPr="009D3588">
          <w:rPr>
            <w:rStyle w:val="Hyperlink"/>
            <w:rFonts w:ascii="Times New Roman" w:hAnsi="Times New Roman"/>
            <w:sz w:val="24"/>
            <w:szCs w:val="24"/>
          </w:rPr>
          <w:t>Beyond Cheeseburgers: The Impact of Commonsense Consumption Acts on Future Obesity-Related Lawsuits,</w:t>
        </w:r>
      </w:hyperlink>
      <w:hyperlink r:id="rId25" w:history="1">
        <w:r w:rsidRPr="009D3588">
          <w:rPr>
            <w:rStyle w:val="Hyperlink"/>
            <w:rFonts w:ascii="Times New Roman" w:hAnsi="Times New Roman"/>
            <w:sz w:val="24"/>
            <w:szCs w:val="24"/>
          </w:rPr>
          <w:t>”</w:t>
        </w:r>
      </w:hyperlink>
      <w:r w:rsidRPr="009D3588">
        <w:rPr>
          <w:rFonts w:ascii="Times New Roman" w:hAnsi="Times New Roman"/>
          <w:sz w:val="24"/>
          <w:szCs w:val="24"/>
        </w:rPr>
        <w:t> 68 </w:t>
      </w:r>
      <w:r w:rsidRPr="009D3588">
        <w:rPr>
          <w:rFonts w:ascii="Times New Roman" w:hAnsi="Times New Roman"/>
          <w:i/>
          <w:iCs/>
          <w:sz w:val="24"/>
          <w:szCs w:val="24"/>
        </w:rPr>
        <w:t>Food and Drug Law Journal </w:t>
      </w:r>
      <w:r w:rsidRPr="009D3588">
        <w:rPr>
          <w:rFonts w:ascii="Times New Roman" w:hAnsi="Times New Roman"/>
          <w:sz w:val="24"/>
          <w:szCs w:val="24"/>
        </w:rPr>
        <w:t>229 (2013) (co-author).</w:t>
      </w:r>
    </w:p>
    <w:p w14:paraId="7A9EC3C0" w14:textId="77777777" w:rsidR="009D3588" w:rsidRDefault="009D3588" w:rsidP="009D3588">
      <w:pPr>
        <w:pStyle w:val="EndnoteText"/>
        <w:ind w:left="360"/>
        <w:rPr>
          <w:rFonts w:ascii="Times New Roman" w:hAnsi="Times New Roman"/>
          <w:sz w:val="24"/>
          <w:szCs w:val="24"/>
        </w:rPr>
      </w:pPr>
    </w:p>
    <w:p w14:paraId="37C8A665" w14:textId="77777777" w:rsidR="009D3588" w:rsidRPr="009D3588" w:rsidRDefault="009D3588" w:rsidP="009D3588">
      <w:pPr>
        <w:pStyle w:val="EndnoteText"/>
        <w:ind w:left="360"/>
        <w:rPr>
          <w:rFonts w:ascii="Times New Roman" w:hAnsi="Times New Roman"/>
          <w:sz w:val="24"/>
          <w:szCs w:val="24"/>
        </w:rPr>
      </w:pPr>
      <w:hyperlink r:id="rId26" w:history="1">
        <w:r w:rsidRPr="009D3588">
          <w:rPr>
            <w:rStyle w:val="Hyperlink"/>
            <w:rFonts w:ascii="Times New Roman" w:hAnsi="Times New Roman"/>
            <w:sz w:val="24"/>
            <w:szCs w:val="24"/>
          </w:rPr>
          <w:t>“Roles of Tobacco Litigation in Societal Change,” </w:t>
        </w:r>
      </w:hyperlink>
      <w:r w:rsidRPr="009D3588">
        <w:rPr>
          <w:rFonts w:ascii="Times New Roman" w:hAnsi="Times New Roman"/>
          <w:sz w:val="24"/>
          <w:szCs w:val="24"/>
        </w:rPr>
        <w:t>in </w:t>
      </w:r>
      <w:r w:rsidRPr="009D3588">
        <w:rPr>
          <w:rFonts w:ascii="Times New Roman" w:hAnsi="Times New Roman"/>
          <w:i/>
          <w:iCs/>
          <w:sz w:val="24"/>
          <w:szCs w:val="24"/>
        </w:rPr>
        <w:t>Tobacco: Science, Policy and Public Health</w:t>
      </w:r>
      <w:r w:rsidRPr="009D3588">
        <w:rPr>
          <w:rFonts w:ascii="Times New Roman" w:hAnsi="Times New Roman"/>
          <w:sz w:val="24"/>
          <w:szCs w:val="24"/>
        </w:rPr>
        <w:t>, </w:t>
      </w:r>
      <w:r w:rsidRPr="009D3588">
        <w:rPr>
          <w:rFonts w:ascii="Times New Roman" w:hAnsi="Times New Roman"/>
          <w:i/>
          <w:iCs/>
          <w:sz w:val="24"/>
          <w:szCs w:val="24"/>
        </w:rPr>
        <w:t>2nd Edition</w:t>
      </w:r>
      <w:r w:rsidRPr="009D3588">
        <w:rPr>
          <w:rFonts w:ascii="Times New Roman" w:hAnsi="Times New Roman"/>
          <w:sz w:val="24"/>
          <w:szCs w:val="24"/>
        </w:rPr>
        <w:t>, ed. P. Boyle et al. (Oxford University Press, 2010).</w:t>
      </w:r>
    </w:p>
    <w:p w14:paraId="27A43E18" w14:textId="77777777" w:rsidR="009D3588" w:rsidRDefault="009D3588" w:rsidP="009D3588">
      <w:pPr>
        <w:pStyle w:val="EndnoteText"/>
        <w:ind w:left="360"/>
        <w:rPr>
          <w:rFonts w:ascii="Times New Roman" w:hAnsi="Times New Roman"/>
          <w:sz w:val="24"/>
          <w:szCs w:val="24"/>
        </w:rPr>
      </w:pPr>
    </w:p>
    <w:p w14:paraId="62EEEA8B" w14:textId="77777777" w:rsidR="009D3588" w:rsidRPr="009D3588" w:rsidRDefault="009D3588" w:rsidP="009D3588">
      <w:pPr>
        <w:pStyle w:val="EndnoteText"/>
        <w:ind w:left="360"/>
        <w:rPr>
          <w:rFonts w:ascii="Times New Roman" w:hAnsi="Times New Roman"/>
          <w:sz w:val="24"/>
          <w:szCs w:val="24"/>
        </w:rPr>
      </w:pPr>
      <w:hyperlink r:id="rId27" w:history="1">
        <w:r w:rsidRPr="009D3588">
          <w:rPr>
            <w:rStyle w:val="Hyperlink"/>
            <w:rFonts w:ascii="Times New Roman" w:hAnsi="Times New Roman"/>
            <w:sz w:val="24"/>
            <w:szCs w:val="24"/>
          </w:rPr>
          <w:t>“</w:t>
        </w:r>
      </w:hyperlink>
      <w:hyperlink r:id="rId28" w:history="1">
        <w:r w:rsidRPr="009D3588">
          <w:rPr>
            <w:rStyle w:val="Hyperlink"/>
            <w:rFonts w:ascii="Times New Roman" w:hAnsi="Times New Roman"/>
            <w:sz w:val="24"/>
            <w:szCs w:val="24"/>
          </w:rPr>
          <w:t>How Smoking Became History: Looking Back to 2012,</w:t>
        </w:r>
      </w:hyperlink>
      <w:hyperlink r:id="rId29" w:history="1">
        <w:r w:rsidRPr="009D3588">
          <w:rPr>
            <w:rStyle w:val="Hyperlink"/>
            <w:rFonts w:ascii="Times New Roman" w:hAnsi="Times New Roman"/>
            <w:sz w:val="24"/>
            <w:szCs w:val="24"/>
          </w:rPr>
          <w:t>”</w:t>
        </w:r>
      </w:hyperlink>
      <w:r w:rsidRPr="009D3588">
        <w:rPr>
          <w:rFonts w:ascii="Times New Roman" w:hAnsi="Times New Roman"/>
          <w:sz w:val="24"/>
          <w:szCs w:val="24"/>
        </w:rPr>
        <w:t> 21 </w:t>
      </w:r>
      <w:r w:rsidRPr="009D3588">
        <w:rPr>
          <w:rFonts w:ascii="Times New Roman" w:hAnsi="Times New Roman"/>
          <w:i/>
          <w:iCs/>
          <w:sz w:val="24"/>
          <w:szCs w:val="24"/>
        </w:rPr>
        <w:t>Tobacco Control </w:t>
      </w:r>
      <w:r w:rsidRPr="009D3588">
        <w:rPr>
          <w:rFonts w:ascii="Times New Roman" w:hAnsi="Times New Roman"/>
          <w:sz w:val="24"/>
          <w:szCs w:val="24"/>
        </w:rPr>
        <w:t>289 (2012).</w:t>
      </w:r>
    </w:p>
    <w:p w14:paraId="02A8CFCF" w14:textId="77777777" w:rsidR="00C15DC8" w:rsidRPr="009D3588" w:rsidRDefault="00C15DC8" w:rsidP="00C15DC8">
      <w:pPr>
        <w:pStyle w:val="EndnoteText"/>
        <w:ind w:left="360"/>
        <w:rPr>
          <w:rFonts w:ascii="Times New Roman" w:hAnsi="Times New Roman"/>
          <w:sz w:val="24"/>
          <w:szCs w:val="24"/>
        </w:rPr>
      </w:pPr>
    </w:p>
    <w:p w14:paraId="2138EE99" w14:textId="77777777" w:rsidR="008C43ED" w:rsidRDefault="00C15DC8">
      <w:pPr>
        <w:widowControl w:val="0"/>
        <w:pBdr>
          <w:top w:val="nil"/>
          <w:left w:val="nil"/>
          <w:bottom w:val="nil"/>
          <w:right w:val="nil"/>
          <w:between w:val="nil"/>
        </w:pBdr>
        <w:spacing w:before="0" w:after="0"/>
        <w:ind w:left="360" w:right="0"/>
      </w:pPr>
      <w:r w:rsidRPr="00C15DC8">
        <w:t xml:space="preserve">Richard A. Daynard, </w:t>
      </w:r>
      <w:proofErr w:type="gramStart"/>
      <w:r w:rsidRPr="00C15DC8">
        <w:t>How</w:t>
      </w:r>
      <w:proofErr w:type="gramEnd"/>
      <w:r w:rsidRPr="00C15DC8">
        <w:t xml:space="preserve"> “Implied Express Preemption” Happened, </w:t>
      </w:r>
      <w:proofErr w:type="gramStart"/>
      <w:r w:rsidRPr="00C15DC8">
        <w:t>What</w:t>
      </w:r>
      <w:proofErr w:type="gramEnd"/>
      <w:r w:rsidRPr="00C15DC8">
        <w:t xml:space="preserve"> it Means to Trial Lawyers, and Why it Matters, N.Y.U. Annual Survey of American Law 101 – 109 (2010)</w:t>
      </w:r>
    </w:p>
    <w:p w14:paraId="2026387B" w14:textId="77777777" w:rsidR="009D3588" w:rsidRPr="00C15DC8" w:rsidRDefault="009D3588">
      <w:pPr>
        <w:widowControl w:val="0"/>
        <w:pBdr>
          <w:top w:val="nil"/>
          <w:left w:val="nil"/>
          <w:bottom w:val="nil"/>
          <w:right w:val="nil"/>
          <w:between w:val="nil"/>
        </w:pBdr>
        <w:spacing w:before="0" w:after="0"/>
        <w:ind w:left="360" w:right="0"/>
      </w:pPr>
    </w:p>
    <w:p w14:paraId="75518971" w14:textId="77777777" w:rsidR="008C43ED" w:rsidRDefault="00C15DC8">
      <w:pPr>
        <w:widowControl w:val="0"/>
        <w:pBdr>
          <w:top w:val="nil"/>
          <w:left w:val="nil"/>
          <w:bottom w:val="nil"/>
          <w:right w:val="nil"/>
          <w:between w:val="nil"/>
        </w:pBdr>
        <w:spacing w:before="0" w:after="0"/>
        <w:ind w:left="360" w:right="0"/>
      </w:pPr>
      <w:r w:rsidRPr="00C15DC8">
        <w:t>Rangita De Silva de Alwis and Richard A. Daynard, Reconceptualizing Human Rights to Challenge Tobacco, 17:2 Michigan State University Journal of International Law 292-375 (2008-2009).</w:t>
      </w:r>
    </w:p>
    <w:p w14:paraId="5412AE2F" w14:textId="77777777" w:rsidR="009D3588" w:rsidRPr="00C15DC8" w:rsidRDefault="009D3588">
      <w:pPr>
        <w:widowControl w:val="0"/>
        <w:pBdr>
          <w:top w:val="nil"/>
          <w:left w:val="nil"/>
          <w:bottom w:val="nil"/>
          <w:right w:val="nil"/>
          <w:between w:val="nil"/>
        </w:pBdr>
        <w:spacing w:before="0" w:after="0"/>
        <w:ind w:left="360" w:right="0"/>
      </w:pPr>
    </w:p>
    <w:p w14:paraId="6BB11DE8" w14:textId="77777777" w:rsidR="008C43ED" w:rsidRDefault="00C15DC8">
      <w:pPr>
        <w:widowControl w:val="0"/>
        <w:pBdr>
          <w:top w:val="nil"/>
          <w:left w:val="nil"/>
          <w:bottom w:val="nil"/>
          <w:right w:val="nil"/>
          <w:between w:val="nil"/>
        </w:pBdr>
        <w:spacing w:before="0" w:after="0"/>
        <w:ind w:left="360" w:right="0"/>
      </w:pPr>
      <w:r w:rsidRPr="00C15DC8">
        <w:t>Richard A. Daynard (among 17 participants), IARC Handbook 13: Evaluating the Effectiveness of Smoke-free Policies (2009).</w:t>
      </w:r>
    </w:p>
    <w:p w14:paraId="04D54F83" w14:textId="77777777" w:rsidR="009D3588" w:rsidRPr="00C15DC8" w:rsidRDefault="009D3588">
      <w:pPr>
        <w:widowControl w:val="0"/>
        <w:pBdr>
          <w:top w:val="nil"/>
          <w:left w:val="nil"/>
          <w:bottom w:val="nil"/>
          <w:right w:val="nil"/>
          <w:between w:val="nil"/>
        </w:pBdr>
        <w:spacing w:before="0" w:after="0"/>
        <w:ind w:left="360" w:right="0"/>
      </w:pPr>
    </w:p>
    <w:p w14:paraId="0657FC61" w14:textId="77777777" w:rsidR="008C43ED" w:rsidRDefault="00C15DC8">
      <w:pPr>
        <w:widowControl w:val="0"/>
        <w:pBdr>
          <w:top w:val="nil"/>
          <w:left w:val="nil"/>
          <w:bottom w:val="nil"/>
          <w:right w:val="nil"/>
          <w:between w:val="nil"/>
        </w:pBdr>
        <w:spacing w:before="0" w:after="0"/>
        <w:ind w:left="360" w:right="0"/>
      </w:pPr>
      <w:r>
        <w:t>Richard Daynard, chapter on Litigation, in Gray, N. and Peto, R., Tobacco: Science, Policy, and Public Health (2d ed., Oxford University Press, 2010)</w:t>
      </w:r>
    </w:p>
    <w:p w14:paraId="7879DA05" w14:textId="77777777" w:rsidR="008C43ED" w:rsidRDefault="00C15DC8">
      <w:pPr>
        <w:widowControl w:val="0"/>
        <w:pBdr>
          <w:top w:val="nil"/>
          <w:left w:val="nil"/>
          <w:bottom w:val="nil"/>
          <w:right w:val="nil"/>
          <w:between w:val="nil"/>
        </w:pBdr>
        <w:spacing w:before="0" w:after="0"/>
        <w:ind w:left="0" w:right="0"/>
      </w:pPr>
      <w:r>
        <w:t> </w:t>
      </w:r>
    </w:p>
    <w:p w14:paraId="75ADE846"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 xml:space="preserve">Doing the Unthinkable (and Saving Millions of Lives), </w:t>
      </w:r>
      <w:r>
        <w:t>18 TOBACCO CONTROL 2-3 (January 2009).</w:t>
      </w:r>
    </w:p>
    <w:p w14:paraId="2BB4CC61" w14:textId="77777777" w:rsidR="008C43ED" w:rsidRDefault="00C15DC8">
      <w:pPr>
        <w:widowControl w:val="0"/>
        <w:pBdr>
          <w:top w:val="nil"/>
          <w:left w:val="nil"/>
          <w:bottom w:val="nil"/>
          <w:right w:val="nil"/>
          <w:between w:val="nil"/>
        </w:pBdr>
        <w:spacing w:before="0" w:after="0"/>
        <w:ind w:left="0" w:right="0"/>
      </w:pPr>
      <w:r>
        <w:t> </w:t>
      </w:r>
    </w:p>
    <w:p w14:paraId="52115DF5" w14:textId="77777777" w:rsidR="008C43ED" w:rsidRDefault="00C15DC8">
      <w:pPr>
        <w:widowControl w:val="0"/>
        <w:pBdr>
          <w:top w:val="nil"/>
          <w:left w:val="nil"/>
          <w:bottom w:val="nil"/>
          <w:right w:val="nil"/>
          <w:between w:val="nil"/>
        </w:pBdr>
        <w:spacing w:before="0" w:after="0"/>
        <w:ind w:left="360" w:right="0"/>
      </w:pPr>
      <w:r>
        <w:t xml:space="preserve">Sebastián Albuja and Richard A. Daynard, </w:t>
      </w:r>
      <w:r>
        <w:rPr>
          <w:i/>
        </w:rPr>
        <w:t>The Framework Convention on Tobacco Control (FCTC) and the Adoption of Domestic Tobacco Control Policies:  The Ecuadorian Experience</w:t>
      </w:r>
      <w:r>
        <w:t>, 18 TOBACCO CONTROL 18-21 (January 2009).</w:t>
      </w:r>
    </w:p>
    <w:p w14:paraId="7F4E6D19" w14:textId="77777777" w:rsidR="008C43ED" w:rsidRDefault="00C15DC8">
      <w:pPr>
        <w:widowControl w:val="0"/>
        <w:pBdr>
          <w:top w:val="nil"/>
          <w:left w:val="nil"/>
          <w:bottom w:val="nil"/>
          <w:right w:val="nil"/>
          <w:between w:val="nil"/>
        </w:pBdr>
        <w:spacing w:before="0" w:after="0"/>
        <w:ind w:left="0" w:right="0"/>
      </w:pPr>
      <w:r>
        <w:t> </w:t>
      </w:r>
    </w:p>
    <w:p w14:paraId="7EBC43E6"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t xml:space="preserve">Richard A. Daynard (among 17 co-authors), </w:t>
      </w:r>
      <w:r>
        <w:rPr>
          <w:i/>
        </w:rPr>
        <w:t>Effectiveness of smoke-free policies</w:t>
      </w:r>
      <w:r>
        <w:t xml:space="preserve">, 9:7 </w:t>
      </w:r>
      <w:r>
        <w:rPr>
          <w:rFonts w:ascii="Arial" w:eastAsia="Arial" w:hAnsi="Arial" w:cs="Arial"/>
        </w:rPr>
        <w:t>THE LANCET ONCOLOGY 614-615 (July 2008).</w:t>
      </w:r>
    </w:p>
    <w:p w14:paraId="1785DD72" w14:textId="77777777" w:rsidR="008C43ED" w:rsidRDefault="00C15DC8">
      <w:pPr>
        <w:widowControl w:val="0"/>
        <w:pBdr>
          <w:top w:val="nil"/>
          <w:left w:val="nil"/>
          <w:bottom w:val="nil"/>
          <w:right w:val="nil"/>
          <w:between w:val="nil"/>
        </w:pBdr>
        <w:spacing w:before="0" w:after="0"/>
        <w:ind w:left="0" w:right="0"/>
      </w:pPr>
      <w:r>
        <w:t> </w:t>
      </w:r>
    </w:p>
    <w:p w14:paraId="058D20E1" w14:textId="77777777" w:rsidR="008C43ED" w:rsidRDefault="00C15DC8">
      <w:pPr>
        <w:widowControl w:val="0"/>
        <w:pBdr>
          <w:top w:val="nil"/>
          <w:left w:val="nil"/>
          <w:bottom w:val="nil"/>
          <w:right w:val="nil"/>
          <w:between w:val="nil"/>
        </w:pBdr>
        <w:spacing w:before="0" w:after="0"/>
        <w:ind w:left="360" w:right="0"/>
      </w:pPr>
      <w:r>
        <w:t xml:space="preserve">Christopher Banthin and Richard A. Daynard, </w:t>
      </w:r>
      <w:r>
        <w:rPr>
          <w:i/>
        </w:rPr>
        <w:t>Symposium: Room for two in tobacco control: limits on the preemptive scope of the proposed legislation granting FDA oversight of tobacco</w:t>
      </w:r>
      <w:r>
        <w:t>, 11 JOURNAL OF HEALTH CARE LAW AND POLICY 57 (2008).</w:t>
      </w:r>
    </w:p>
    <w:p w14:paraId="12330FA3" w14:textId="77777777" w:rsidR="008C43ED" w:rsidRDefault="00C15DC8">
      <w:pPr>
        <w:widowControl w:val="0"/>
        <w:pBdr>
          <w:top w:val="nil"/>
          <w:left w:val="nil"/>
          <w:bottom w:val="nil"/>
          <w:right w:val="nil"/>
          <w:between w:val="nil"/>
        </w:pBdr>
        <w:spacing w:before="0" w:after="0"/>
        <w:ind w:left="0" w:right="0"/>
      </w:pPr>
      <w:r>
        <w:t> </w:t>
      </w:r>
    </w:p>
    <w:p w14:paraId="4BEBA706" w14:textId="77777777" w:rsidR="008C43ED" w:rsidRDefault="00C15DC8">
      <w:pPr>
        <w:widowControl w:val="0"/>
        <w:pBdr>
          <w:top w:val="nil"/>
          <w:left w:val="nil"/>
          <w:bottom w:val="nil"/>
          <w:right w:val="nil"/>
          <w:between w:val="nil"/>
        </w:pBdr>
        <w:spacing w:before="0" w:after="0"/>
        <w:ind w:left="360" w:right="0"/>
      </w:pPr>
      <w:r>
        <w:t xml:space="preserve">L Friedman and Richard A. Daynard, </w:t>
      </w:r>
      <w:r>
        <w:rPr>
          <w:rFonts w:ascii="Arial" w:eastAsia="Arial" w:hAnsi="Arial" w:cs="Arial"/>
          <w:i/>
        </w:rPr>
        <w:t xml:space="preserve">Scottish Court Dismisses a Historic Smoker’s Suit, </w:t>
      </w:r>
      <w:r>
        <w:rPr>
          <w:rFonts w:ascii="Arial" w:eastAsia="Arial" w:hAnsi="Arial" w:cs="Arial"/>
        </w:rPr>
        <w:t xml:space="preserve">16:4 </w:t>
      </w:r>
      <w:r>
        <w:t>TOBACCO CONTROL</w:t>
      </w:r>
      <w:r>
        <w:rPr>
          <w:i/>
        </w:rPr>
        <w:t xml:space="preserve"> (</w:t>
      </w:r>
      <w:r>
        <w:t xml:space="preserve">Oct </w:t>
      </w:r>
      <w:r>
        <w:rPr>
          <w:rFonts w:ascii="Arial" w:eastAsia="Arial" w:hAnsi="Arial" w:cs="Arial"/>
        </w:rPr>
        <w:t>2007</w:t>
      </w:r>
      <w:r>
        <w:rPr>
          <w:b/>
        </w:rPr>
        <w:t>)</w:t>
      </w:r>
      <w:r>
        <w:t>.</w:t>
      </w:r>
    </w:p>
    <w:p w14:paraId="2A735D9C" w14:textId="77777777" w:rsidR="008C43ED" w:rsidRDefault="00C15DC8">
      <w:pPr>
        <w:widowControl w:val="0"/>
        <w:pBdr>
          <w:top w:val="nil"/>
          <w:left w:val="nil"/>
          <w:bottom w:val="nil"/>
          <w:right w:val="nil"/>
          <w:between w:val="nil"/>
        </w:pBdr>
        <w:spacing w:before="0" w:after="0"/>
        <w:ind w:left="0" w:right="0"/>
      </w:pPr>
      <w:r>
        <w:t> </w:t>
      </w:r>
    </w:p>
    <w:p w14:paraId="26DAE7A4" w14:textId="77777777" w:rsidR="008C43ED" w:rsidRDefault="00C15DC8">
      <w:pPr>
        <w:widowControl w:val="0"/>
        <w:pBdr>
          <w:top w:val="nil"/>
          <w:left w:val="nil"/>
          <w:bottom w:val="nil"/>
          <w:right w:val="nil"/>
          <w:between w:val="nil"/>
        </w:pBdr>
        <w:spacing w:before="0" w:after="0"/>
        <w:ind w:left="360" w:right="0"/>
      </w:pPr>
      <w:r>
        <w:rPr>
          <w:rFonts w:ascii="Arial" w:eastAsia="Arial" w:hAnsi="Arial" w:cs="Arial"/>
        </w:rPr>
        <w:t xml:space="preserve">Sara D. Guardino and Richard A. Daynard, Tobacco Industry Lawyers as “Disease </w:t>
      </w:r>
      <w:r>
        <w:rPr>
          <w:rFonts w:ascii="Arial" w:eastAsia="Arial" w:hAnsi="Arial" w:cs="Arial"/>
        </w:rPr>
        <w:lastRenderedPageBreak/>
        <w:t xml:space="preserve">Vectors”, 16 </w:t>
      </w:r>
      <w:r>
        <w:t>TOBACCO CONTROL 224 – 228 (August 2007).</w:t>
      </w:r>
    </w:p>
    <w:p w14:paraId="36F53A5F" w14:textId="77777777" w:rsidR="008C43ED" w:rsidRDefault="00C15DC8">
      <w:pPr>
        <w:widowControl w:val="0"/>
        <w:pBdr>
          <w:top w:val="nil"/>
          <w:left w:val="nil"/>
          <w:bottom w:val="nil"/>
          <w:right w:val="nil"/>
          <w:between w:val="nil"/>
        </w:pBdr>
        <w:spacing w:before="0" w:after="0"/>
        <w:ind w:left="0" w:right="0"/>
      </w:pPr>
      <w:r>
        <w:t> </w:t>
      </w:r>
    </w:p>
    <w:p w14:paraId="78CD2666" w14:textId="77777777" w:rsidR="008C43ED" w:rsidRDefault="00C15DC8">
      <w:pPr>
        <w:widowControl w:val="0"/>
        <w:pBdr>
          <w:top w:val="nil"/>
          <w:left w:val="nil"/>
          <w:bottom w:val="nil"/>
          <w:right w:val="nil"/>
          <w:between w:val="nil"/>
        </w:pBdr>
        <w:spacing w:before="0" w:after="0"/>
        <w:ind w:left="360" w:right="0"/>
      </w:pPr>
      <w:r>
        <w:t xml:space="preserve">Richard A. Daynard, et al., </w:t>
      </w:r>
      <w:r>
        <w:rPr>
          <w:i/>
        </w:rPr>
        <w:t>Tobacco use-related diseases</w:t>
      </w:r>
      <w:r>
        <w:t>, in Law and Public Health Practice 2nd Ed. (Oxford University Press, 2006).</w:t>
      </w:r>
    </w:p>
    <w:p w14:paraId="714719BA" w14:textId="77777777" w:rsidR="008C43ED" w:rsidRDefault="00C15DC8">
      <w:pPr>
        <w:widowControl w:val="0"/>
        <w:pBdr>
          <w:top w:val="nil"/>
          <w:left w:val="nil"/>
          <w:bottom w:val="nil"/>
          <w:right w:val="nil"/>
          <w:between w:val="nil"/>
        </w:pBdr>
        <w:spacing w:before="0" w:after="0"/>
        <w:ind w:left="0" w:right="0"/>
      </w:pPr>
      <w:r>
        <w:t> </w:t>
      </w:r>
    </w:p>
    <w:p w14:paraId="4FB2EC61"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Sara D. Guardino and Richard A. Daynard, Punishing Tobacco Industry Misconduct: The Case for Exceeding a Single Digit Ratio Between Punitive and Compensatory Damages, 67:1 U. Pitt. L. Rev. 1 (2006).</w:t>
      </w:r>
    </w:p>
    <w:p w14:paraId="1E23302A" w14:textId="77777777" w:rsidR="008C43ED" w:rsidRDefault="00C15DC8">
      <w:pPr>
        <w:widowControl w:val="0"/>
        <w:pBdr>
          <w:top w:val="nil"/>
          <w:left w:val="nil"/>
          <w:bottom w:val="nil"/>
          <w:right w:val="nil"/>
          <w:between w:val="nil"/>
        </w:pBdr>
        <w:spacing w:before="0" w:after="0"/>
        <w:ind w:left="0" w:right="0"/>
      </w:pPr>
      <w:r>
        <w:t> </w:t>
      </w:r>
    </w:p>
    <w:p w14:paraId="46FB7673"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Jess Alderman and Richard A. Daynard, Applying Lessons from Tobacco Litigation to Obesity Lawsuits, 30:1 Am J Prev Med. 82 (2006).</w:t>
      </w:r>
    </w:p>
    <w:p w14:paraId="37FC06A6" w14:textId="77777777" w:rsidR="008C43ED" w:rsidRDefault="00C15DC8">
      <w:pPr>
        <w:widowControl w:val="0"/>
        <w:pBdr>
          <w:top w:val="nil"/>
          <w:left w:val="nil"/>
          <w:bottom w:val="nil"/>
          <w:right w:val="nil"/>
          <w:between w:val="nil"/>
        </w:pBdr>
        <w:spacing w:before="0" w:after="0"/>
        <w:ind w:left="0" w:right="0"/>
      </w:pPr>
      <w:r>
        <w:t> </w:t>
      </w:r>
    </w:p>
    <w:p w14:paraId="5A97E538"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 xml:space="preserve">Richard A. Daynard, Public Health vs. Philip Morris: Is it a Zero-Sum </w:t>
      </w:r>
      <w:proofErr w:type="gramStart"/>
      <w:r>
        <w:rPr>
          <w:rFonts w:ascii="Arial" w:eastAsia="Arial" w:hAnsi="Arial" w:cs="Arial"/>
        </w:rPr>
        <w:t>Game?,</w:t>
      </w:r>
      <w:proofErr w:type="gramEnd"/>
      <w:r>
        <w:rPr>
          <w:rFonts w:ascii="Arial" w:eastAsia="Arial" w:hAnsi="Arial" w:cs="Arial"/>
        </w:rPr>
        <w:t xml:space="preserve"> 26:4 Journal of Public Health Policy 469 (2005).</w:t>
      </w:r>
    </w:p>
    <w:p w14:paraId="10418A29" w14:textId="77777777" w:rsidR="008C43ED" w:rsidRDefault="00C15DC8">
      <w:pPr>
        <w:widowControl w:val="0"/>
        <w:pBdr>
          <w:top w:val="nil"/>
          <w:left w:val="nil"/>
          <w:bottom w:val="nil"/>
          <w:right w:val="nil"/>
          <w:between w:val="nil"/>
        </w:pBdr>
        <w:spacing w:before="0" w:after="0"/>
        <w:ind w:left="0" w:right="0"/>
      </w:pPr>
      <w:r>
        <w:t> </w:t>
      </w:r>
    </w:p>
    <w:p w14:paraId="3D5E0130"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 xml:space="preserve">Lissy C. Friedman, Richard A. Daynard and Christopher N. Banthin, How Tobacco-Friendly Science Escapes Scrutiny in the Courtroom, </w:t>
      </w:r>
      <w:proofErr w:type="gramStart"/>
      <w:r>
        <w:rPr>
          <w:rFonts w:ascii="Arial" w:eastAsia="Arial" w:hAnsi="Arial" w:cs="Arial"/>
        </w:rPr>
        <w:t>95:S</w:t>
      </w:r>
      <w:proofErr w:type="gramEnd"/>
      <w:r>
        <w:rPr>
          <w:rFonts w:ascii="Arial" w:eastAsia="Arial" w:hAnsi="Arial" w:cs="Arial"/>
        </w:rPr>
        <w:t>1 American Journal of Public Health (2005).</w:t>
      </w:r>
    </w:p>
    <w:p w14:paraId="5A60746A" w14:textId="77777777" w:rsidR="008C43ED" w:rsidRDefault="00C15DC8">
      <w:pPr>
        <w:widowControl w:val="0"/>
        <w:pBdr>
          <w:top w:val="nil"/>
          <w:left w:val="nil"/>
          <w:bottom w:val="nil"/>
          <w:right w:val="nil"/>
          <w:between w:val="nil"/>
        </w:pBdr>
        <w:spacing w:before="0" w:after="0"/>
        <w:ind w:left="0" w:right="0"/>
      </w:pPr>
      <w:r>
        <w:t> </w:t>
      </w:r>
    </w:p>
    <w:p w14:paraId="415EE884"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t xml:space="preserve">Richard A. Daynard, </w:t>
      </w:r>
      <w:r>
        <w:rPr>
          <w:rFonts w:ascii="Arial" w:eastAsia="Arial" w:hAnsi="Arial" w:cs="Arial"/>
        </w:rPr>
        <w:t>The Cigarette Industry,</w:t>
      </w:r>
      <w:r>
        <w:t xml:space="preserve"> in </w:t>
      </w:r>
      <w:proofErr w:type="spellStart"/>
      <w:r>
        <w:t>It's</w:t>
      </w:r>
      <w:proofErr w:type="spellEnd"/>
      <w:r>
        <w:t xml:space="preserve"> Legal but It </w:t>
      </w:r>
      <w:proofErr w:type="spellStart"/>
      <w:r>
        <w:t>Ain't</w:t>
      </w:r>
      <w:proofErr w:type="spellEnd"/>
      <w:r>
        <w:t xml:space="preserve"> Right: Harmful Social Consequences of Legal Industries 28-42 (N. Passas and N. Goodwin, eds. 2004)</w:t>
      </w:r>
      <w:r>
        <w:rPr>
          <w:rFonts w:ascii="Arial" w:eastAsia="Arial" w:hAnsi="Arial" w:cs="Arial"/>
        </w:rPr>
        <w:t>.</w:t>
      </w:r>
    </w:p>
    <w:p w14:paraId="710AD9E8" w14:textId="77777777" w:rsidR="008C43ED" w:rsidRDefault="00C15DC8">
      <w:pPr>
        <w:widowControl w:val="0"/>
        <w:pBdr>
          <w:top w:val="nil"/>
          <w:left w:val="nil"/>
          <w:bottom w:val="nil"/>
          <w:right w:val="nil"/>
          <w:between w:val="nil"/>
        </w:pBdr>
        <w:spacing w:before="0" w:after="0"/>
        <w:ind w:left="0" w:right="0"/>
      </w:pPr>
      <w:r>
        <w:t> </w:t>
      </w:r>
    </w:p>
    <w:p w14:paraId="48567DD6"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 xml:space="preserve">Sara D. Guardino, Lissy C. Friedman and Richard A. Daynard, Remedies for Document Destruction: Tales from the Tobacco Wars, 12 Va. J. Soc. </w:t>
      </w:r>
      <w:proofErr w:type="spellStart"/>
      <w:r>
        <w:rPr>
          <w:rFonts w:ascii="Arial" w:eastAsia="Arial" w:hAnsi="Arial" w:cs="Arial"/>
        </w:rPr>
        <w:t>Pol'y</w:t>
      </w:r>
      <w:proofErr w:type="spellEnd"/>
      <w:r>
        <w:rPr>
          <w:rFonts w:ascii="Arial" w:eastAsia="Arial" w:hAnsi="Arial" w:cs="Arial"/>
        </w:rPr>
        <w:t xml:space="preserve"> &amp; L. 1 (2004).</w:t>
      </w:r>
    </w:p>
    <w:p w14:paraId="39264B97" w14:textId="77777777" w:rsidR="008C43ED" w:rsidRDefault="00C15DC8">
      <w:pPr>
        <w:widowControl w:val="0"/>
        <w:pBdr>
          <w:top w:val="nil"/>
          <w:left w:val="nil"/>
          <w:bottom w:val="nil"/>
          <w:right w:val="nil"/>
          <w:between w:val="nil"/>
        </w:pBdr>
        <w:spacing w:before="0" w:after="0"/>
        <w:ind w:left="0" w:right="0"/>
      </w:pPr>
      <w:r>
        <w:t> </w:t>
      </w:r>
    </w:p>
    <w:p w14:paraId="0D2EB953"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Richard A. Daynard, P. Tim Howard and Cara L. Wilking, Private Enforcement: Litigation as a Tool to Prevent Obesity, 25:3&amp;4 Journal of Public Health Policy 65 (2004).</w:t>
      </w:r>
    </w:p>
    <w:p w14:paraId="548853FB" w14:textId="77777777" w:rsidR="008C43ED" w:rsidRDefault="00C15DC8">
      <w:pPr>
        <w:widowControl w:val="0"/>
        <w:pBdr>
          <w:top w:val="nil"/>
          <w:left w:val="nil"/>
          <w:bottom w:val="nil"/>
          <w:right w:val="nil"/>
          <w:between w:val="nil"/>
        </w:pBdr>
        <w:spacing w:before="0" w:after="0"/>
        <w:ind w:left="0" w:right="0"/>
      </w:pPr>
      <w:r>
        <w:t> </w:t>
      </w:r>
    </w:p>
    <w:p w14:paraId="0D0AB22F"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Richard A. Daynard, Roles of Tobacco Litigation in Societal Change, in Tobacco</w:t>
      </w:r>
      <w:r>
        <w:t xml:space="preserve"> </w:t>
      </w:r>
      <w:r>
        <w:rPr>
          <w:rFonts w:ascii="Arial" w:eastAsia="Arial" w:hAnsi="Arial" w:cs="Arial"/>
        </w:rPr>
        <w:t>and Public Health: Science and Policy (August 2004).</w:t>
      </w:r>
    </w:p>
    <w:p w14:paraId="6E625B0F" w14:textId="77777777" w:rsidR="008C43ED" w:rsidRDefault="00C15DC8">
      <w:pPr>
        <w:widowControl w:val="0"/>
        <w:pBdr>
          <w:top w:val="nil"/>
          <w:left w:val="nil"/>
          <w:bottom w:val="nil"/>
          <w:right w:val="nil"/>
          <w:between w:val="nil"/>
        </w:pBdr>
        <w:spacing w:before="0" w:after="0"/>
        <w:ind w:left="0" w:right="0"/>
      </w:pPr>
      <w:r>
        <w:t> </w:t>
      </w:r>
    </w:p>
    <w:p w14:paraId="4E4C522C"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Richard A. Daynard, Obesity Litigation: Who’s to Blame, 18:1 Health Law News 5 (May 2004).</w:t>
      </w:r>
    </w:p>
    <w:p w14:paraId="60F94869" w14:textId="77777777" w:rsidR="008C43ED" w:rsidRDefault="00C15DC8">
      <w:pPr>
        <w:widowControl w:val="0"/>
        <w:pBdr>
          <w:top w:val="nil"/>
          <w:left w:val="nil"/>
          <w:bottom w:val="nil"/>
          <w:right w:val="nil"/>
          <w:between w:val="nil"/>
        </w:pBdr>
        <w:spacing w:before="0" w:after="0"/>
        <w:ind w:left="0" w:right="0"/>
      </w:pPr>
      <w:r>
        <w:t> </w:t>
      </w:r>
    </w:p>
    <w:p w14:paraId="565BC999"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Richard A. Daynard, Lessons from Tobacco Control for the Obesity Control Movement, 24:3&amp;4 Journal of Public Health Policy 291 (2003).</w:t>
      </w:r>
    </w:p>
    <w:p w14:paraId="1A51CA2D" w14:textId="77777777" w:rsidR="008C43ED" w:rsidRDefault="00C15DC8">
      <w:pPr>
        <w:widowControl w:val="0"/>
        <w:pBdr>
          <w:top w:val="nil"/>
          <w:left w:val="nil"/>
          <w:bottom w:val="nil"/>
          <w:right w:val="nil"/>
          <w:between w:val="nil"/>
        </w:pBdr>
        <w:spacing w:before="0" w:after="0"/>
        <w:ind w:left="0" w:right="0"/>
      </w:pPr>
      <w:r>
        <w:t> </w:t>
      </w:r>
    </w:p>
    <w:p w14:paraId="4EC5E0C9"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Richard A. Daynard, Legal Approaches to the Obesity Epidemic, 13:5 Consumer Policy Review 154 (September/October 2003).</w:t>
      </w:r>
    </w:p>
    <w:p w14:paraId="184D60F4" w14:textId="77777777" w:rsidR="008C43ED" w:rsidRDefault="00C15DC8">
      <w:pPr>
        <w:widowControl w:val="0"/>
        <w:pBdr>
          <w:top w:val="nil"/>
          <w:left w:val="nil"/>
          <w:bottom w:val="nil"/>
          <w:right w:val="nil"/>
          <w:between w:val="nil"/>
        </w:pBdr>
        <w:spacing w:before="0" w:after="0"/>
        <w:ind w:left="0" w:right="0"/>
      </w:pPr>
      <w:r>
        <w:t> </w:t>
      </w:r>
    </w:p>
    <w:p w14:paraId="6B8D33A0"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Ben Kelley and Richard Daynard, Stop Blaming the Customer, USA Today (May 13, 2003).</w:t>
      </w:r>
    </w:p>
    <w:p w14:paraId="230269CD" w14:textId="77777777" w:rsidR="008C43ED" w:rsidRDefault="00C15DC8">
      <w:pPr>
        <w:widowControl w:val="0"/>
        <w:pBdr>
          <w:top w:val="nil"/>
          <w:left w:val="nil"/>
          <w:bottom w:val="nil"/>
          <w:right w:val="nil"/>
          <w:between w:val="nil"/>
        </w:pBdr>
        <w:spacing w:before="0" w:after="0"/>
        <w:ind w:left="0" w:right="0"/>
      </w:pPr>
      <w:r>
        <w:t> </w:t>
      </w:r>
    </w:p>
    <w:p w14:paraId="2EA1ADDF"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 xml:space="preserve">Richard Daynard, You Want Fries </w:t>
      </w:r>
      <w:proofErr w:type="gramStart"/>
      <w:r>
        <w:rPr>
          <w:rFonts w:ascii="Arial" w:eastAsia="Arial" w:hAnsi="Arial" w:cs="Arial"/>
        </w:rPr>
        <w:t>With</w:t>
      </w:r>
      <w:proofErr w:type="gramEnd"/>
      <w:r>
        <w:rPr>
          <w:rFonts w:ascii="Arial" w:eastAsia="Arial" w:hAnsi="Arial" w:cs="Arial"/>
        </w:rPr>
        <w:t xml:space="preserve"> </w:t>
      </w:r>
      <w:proofErr w:type="gramStart"/>
      <w:r>
        <w:rPr>
          <w:rFonts w:ascii="Arial" w:eastAsia="Arial" w:hAnsi="Arial" w:cs="Arial"/>
        </w:rPr>
        <w:t>That?:</w:t>
      </w:r>
      <w:proofErr w:type="gramEnd"/>
      <w:r>
        <w:rPr>
          <w:rFonts w:ascii="Arial" w:eastAsia="Arial" w:hAnsi="Arial" w:cs="Arial"/>
        </w:rPr>
        <w:t xml:space="preserve"> Why the Food Industry Deserves to </w:t>
      </w:r>
      <w:r>
        <w:rPr>
          <w:rFonts w:ascii="Arial" w:eastAsia="Arial" w:hAnsi="Arial" w:cs="Arial"/>
        </w:rPr>
        <w:lastRenderedPageBreak/>
        <w:t>Face Litigation, Northeastern University Magazine 10 (May 2003).</w:t>
      </w:r>
    </w:p>
    <w:p w14:paraId="0B981A08" w14:textId="77777777" w:rsidR="008C43ED" w:rsidRDefault="00C15DC8">
      <w:pPr>
        <w:widowControl w:val="0"/>
        <w:pBdr>
          <w:top w:val="nil"/>
          <w:left w:val="nil"/>
          <w:bottom w:val="nil"/>
          <w:right w:val="nil"/>
          <w:between w:val="nil"/>
        </w:pBdr>
        <w:spacing w:before="0" w:after="0"/>
        <w:ind w:left="0" w:right="0"/>
      </w:pPr>
      <w:r>
        <w:t> </w:t>
      </w:r>
    </w:p>
    <w:p w14:paraId="652B6C76"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Anthony Robbins, Wendy E. Parmet and Richard Daynard, Race, Poverty, and New Strategies to Control the Obesity Epidemic, Poverty &amp; Race (May/June 2003).</w:t>
      </w:r>
    </w:p>
    <w:p w14:paraId="4DECD69D" w14:textId="77777777" w:rsidR="008C43ED" w:rsidRDefault="00C15DC8">
      <w:pPr>
        <w:widowControl w:val="0"/>
        <w:pBdr>
          <w:top w:val="nil"/>
          <w:left w:val="nil"/>
          <w:bottom w:val="nil"/>
          <w:right w:val="nil"/>
          <w:between w:val="nil"/>
        </w:pBdr>
        <w:spacing w:before="0" w:after="0"/>
        <w:ind w:left="0" w:right="0"/>
      </w:pPr>
      <w:r>
        <w:t> </w:t>
      </w:r>
    </w:p>
    <w:p w14:paraId="11F22685"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 xml:space="preserve">R. Daynard, Why Tobacco </w:t>
      </w:r>
      <w:proofErr w:type="gramStart"/>
      <w:r>
        <w:rPr>
          <w:rFonts w:ascii="Arial" w:eastAsia="Arial" w:hAnsi="Arial" w:cs="Arial"/>
        </w:rPr>
        <w:t>Litigation?,</w:t>
      </w:r>
      <w:proofErr w:type="gramEnd"/>
      <w:r>
        <w:rPr>
          <w:rFonts w:ascii="Arial" w:eastAsia="Arial" w:hAnsi="Arial" w:cs="Arial"/>
        </w:rPr>
        <w:t xml:space="preserve"> </w:t>
      </w:r>
      <w:r>
        <w:t xml:space="preserve">12:1 </w:t>
      </w:r>
      <w:r>
        <w:rPr>
          <w:rFonts w:ascii="Arial" w:eastAsia="Arial" w:hAnsi="Arial" w:cs="Arial"/>
        </w:rPr>
        <w:t>Tobacco Control 1-2 (</w:t>
      </w:r>
      <w:r>
        <w:t>March 1, 2003</w:t>
      </w:r>
      <w:r>
        <w:rPr>
          <w:rFonts w:ascii="Arial" w:eastAsia="Arial" w:hAnsi="Arial" w:cs="Arial"/>
        </w:rPr>
        <w:t>).</w:t>
      </w:r>
    </w:p>
    <w:p w14:paraId="11BC7BDC" w14:textId="77777777" w:rsidR="008C43ED" w:rsidRDefault="00C15DC8">
      <w:pPr>
        <w:widowControl w:val="0"/>
        <w:pBdr>
          <w:top w:val="nil"/>
          <w:left w:val="nil"/>
          <w:bottom w:val="nil"/>
          <w:right w:val="nil"/>
          <w:between w:val="nil"/>
        </w:pBdr>
        <w:spacing w:before="0" w:after="0"/>
        <w:ind w:left="0" w:right="0"/>
      </w:pPr>
      <w:r>
        <w:t> </w:t>
      </w:r>
    </w:p>
    <w:p w14:paraId="06E85B9A"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 xml:space="preserve">Richard A. Daynard, Lauren E. Hash and Anthony Robbins, Food Litigation: Lessons </w:t>
      </w:r>
      <w:proofErr w:type="gramStart"/>
      <w:r>
        <w:rPr>
          <w:rFonts w:ascii="Arial" w:eastAsia="Arial" w:hAnsi="Arial" w:cs="Arial"/>
        </w:rPr>
        <w:t>From</w:t>
      </w:r>
      <w:proofErr w:type="gramEnd"/>
      <w:r>
        <w:rPr>
          <w:rFonts w:ascii="Arial" w:eastAsia="Arial" w:hAnsi="Arial" w:cs="Arial"/>
        </w:rPr>
        <w:t xml:space="preserve"> the Tobacco Wars, 288:17 Journal of the American Medical Association 2179 (November 6, 2002).</w:t>
      </w:r>
    </w:p>
    <w:p w14:paraId="1B0ECAA9" w14:textId="77777777" w:rsidR="008C43ED" w:rsidRDefault="00C15DC8">
      <w:pPr>
        <w:widowControl w:val="0"/>
        <w:pBdr>
          <w:top w:val="nil"/>
          <w:left w:val="nil"/>
          <w:bottom w:val="nil"/>
          <w:right w:val="nil"/>
          <w:between w:val="nil"/>
        </w:pBdr>
        <w:spacing w:before="0" w:after="0"/>
        <w:ind w:left="0" w:right="0"/>
      </w:pPr>
      <w:r>
        <w:t> </w:t>
      </w:r>
    </w:p>
    <w:p w14:paraId="21817336"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rPr>
          <w:rFonts w:ascii="Arial" w:eastAsia="Arial" w:hAnsi="Arial" w:cs="Arial"/>
        </w:rPr>
        <w:t>Richard A. Daynard, Comments from Conference on Law and Public Health: A Partnership in Action, 23:2 Journal of Public Health Policy 208 (Summer 2002).</w:t>
      </w:r>
    </w:p>
    <w:p w14:paraId="7E2DB2D5" w14:textId="77777777" w:rsidR="008C43ED" w:rsidRDefault="00C15DC8">
      <w:pPr>
        <w:widowControl w:val="0"/>
        <w:pBdr>
          <w:top w:val="nil"/>
          <w:left w:val="nil"/>
          <w:bottom w:val="nil"/>
          <w:right w:val="nil"/>
          <w:between w:val="nil"/>
        </w:pBdr>
        <w:spacing w:before="0" w:after="0"/>
        <w:ind w:left="0" w:right="0"/>
      </w:pPr>
      <w:r>
        <w:t> </w:t>
      </w:r>
    </w:p>
    <w:p w14:paraId="3A329BE0" w14:textId="77777777" w:rsidR="008C43ED" w:rsidRDefault="00C15DC8">
      <w:pPr>
        <w:widowControl w:val="0"/>
        <w:pBdr>
          <w:top w:val="nil"/>
          <w:left w:val="nil"/>
          <w:bottom w:val="nil"/>
          <w:right w:val="nil"/>
          <w:between w:val="nil"/>
        </w:pBdr>
        <w:spacing w:before="0" w:after="0"/>
        <w:ind w:left="360" w:right="0"/>
        <w:rPr>
          <w:rFonts w:ascii="Arial" w:eastAsia="Arial" w:hAnsi="Arial" w:cs="Arial"/>
        </w:rPr>
      </w:pPr>
      <w:r>
        <w:t xml:space="preserve">Richard A. Daynard, </w:t>
      </w:r>
      <w:r>
        <w:rPr>
          <w:i/>
        </w:rPr>
        <w:t>Regulating Tobacco: The Need for a Public Health Judicial Decision-Making Canon</w:t>
      </w:r>
      <w:r>
        <w:t xml:space="preserve">, 30 </w:t>
      </w:r>
      <w:r>
        <w:rPr>
          <w:rFonts w:ascii="Arial" w:eastAsia="Arial" w:hAnsi="Arial" w:cs="Arial"/>
        </w:rPr>
        <w:t>Journal of Law, Medicine &amp; Ethics 281 (2002).</w:t>
      </w:r>
    </w:p>
    <w:p w14:paraId="4292BC03" w14:textId="77777777" w:rsidR="008C43ED" w:rsidRDefault="00C15DC8">
      <w:pPr>
        <w:widowControl w:val="0"/>
        <w:pBdr>
          <w:top w:val="nil"/>
          <w:left w:val="nil"/>
          <w:bottom w:val="nil"/>
          <w:right w:val="nil"/>
          <w:between w:val="nil"/>
        </w:pBdr>
        <w:spacing w:before="0" w:after="0"/>
        <w:ind w:left="0" w:right="0"/>
      </w:pPr>
      <w:r>
        <w:t> </w:t>
      </w:r>
    </w:p>
    <w:p w14:paraId="12439E8D" w14:textId="77777777" w:rsidR="008C43ED" w:rsidRDefault="00C15DC8">
      <w:pPr>
        <w:widowControl w:val="0"/>
        <w:pBdr>
          <w:top w:val="nil"/>
          <w:left w:val="nil"/>
          <w:bottom w:val="nil"/>
          <w:right w:val="nil"/>
          <w:between w:val="nil"/>
        </w:pBdr>
        <w:spacing w:before="0" w:after="0"/>
        <w:ind w:left="360" w:right="0"/>
      </w:pPr>
      <w:r>
        <w:t xml:space="preserve">Richard A. Daynard, et al., </w:t>
      </w:r>
      <w:r>
        <w:rPr>
          <w:i/>
        </w:rPr>
        <w:t>Tobacco use-related diseases</w:t>
      </w:r>
      <w:r>
        <w:t>, in Law and Public Health Practice (2002).</w:t>
      </w:r>
    </w:p>
    <w:p w14:paraId="47264A6F" w14:textId="77777777" w:rsidR="008C43ED" w:rsidRDefault="00C15DC8">
      <w:pPr>
        <w:widowControl w:val="0"/>
        <w:pBdr>
          <w:top w:val="nil"/>
          <w:left w:val="nil"/>
          <w:bottom w:val="nil"/>
          <w:right w:val="nil"/>
          <w:between w:val="nil"/>
        </w:pBdr>
        <w:spacing w:before="0" w:after="0"/>
        <w:ind w:left="0" w:right="0"/>
      </w:pPr>
      <w:r>
        <w:t> </w:t>
      </w:r>
    </w:p>
    <w:p w14:paraId="23025B8B" w14:textId="77777777" w:rsidR="008C43ED" w:rsidRDefault="00C15DC8">
      <w:pPr>
        <w:widowControl w:val="0"/>
        <w:pBdr>
          <w:top w:val="nil"/>
          <w:left w:val="nil"/>
          <w:bottom w:val="nil"/>
          <w:right w:val="nil"/>
          <w:between w:val="nil"/>
        </w:pBdr>
        <w:spacing w:before="0" w:after="0"/>
        <w:ind w:left="360" w:right="0"/>
        <w:rPr>
          <w:i/>
        </w:rPr>
      </w:pPr>
      <w:r>
        <w:t xml:space="preserve">Richard A. Daynard, </w:t>
      </w:r>
      <w:r>
        <w:rPr>
          <w:i/>
        </w:rPr>
        <w:t>Will Big Tobacco Seek Bankruptcy Protection?  A $145 Billion Verdict Poses the Question</w:t>
      </w:r>
      <w:r>
        <w:t xml:space="preserve">, 26:2 Wm. &amp; Mary Envtl. L. &amp; </w:t>
      </w:r>
      <w:proofErr w:type="spellStart"/>
      <w:r>
        <w:t>Pol'y</w:t>
      </w:r>
      <w:proofErr w:type="spellEnd"/>
      <w:r>
        <w:t xml:space="preserve"> Rev. 359 (Winter 2001)</w:t>
      </w:r>
      <w:r>
        <w:rPr>
          <w:i/>
        </w:rPr>
        <w:t>.</w:t>
      </w:r>
    </w:p>
    <w:p w14:paraId="2C7EA775" w14:textId="77777777" w:rsidR="008C43ED" w:rsidRDefault="00C15DC8">
      <w:pPr>
        <w:widowControl w:val="0"/>
        <w:pBdr>
          <w:top w:val="nil"/>
          <w:left w:val="nil"/>
          <w:bottom w:val="nil"/>
          <w:right w:val="nil"/>
          <w:between w:val="nil"/>
        </w:pBdr>
        <w:spacing w:before="0" w:after="0"/>
        <w:ind w:left="0" w:right="0"/>
      </w:pPr>
      <w:r>
        <w:t> </w:t>
      </w:r>
    </w:p>
    <w:p w14:paraId="11EB03AE"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"Hired Guns", Adversaries, or White-Collar Killers: Comment on Professor Green's and Redish's Views of Tobacco Lawyers</w:t>
      </w:r>
      <w:r>
        <w:t>, 51 DePaul L. Rev. 449 (Winter 2001).</w:t>
      </w:r>
    </w:p>
    <w:p w14:paraId="7FF8EB52" w14:textId="77777777" w:rsidR="008C43ED" w:rsidRDefault="00C15DC8">
      <w:pPr>
        <w:widowControl w:val="0"/>
        <w:pBdr>
          <w:top w:val="nil"/>
          <w:left w:val="nil"/>
          <w:bottom w:val="nil"/>
          <w:right w:val="nil"/>
          <w:between w:val="nil"/>
        </w:pBdr>
        <w:spacing w:before="0" w:after="0"/>
        <w:ind w:left="0" w:right="0"/>
      </w:pPr>
      <w:r>
        <w:t> </w:t>
      </w:r>
    </w:p>
    <w:p w14:paraId="0B68A313" w14:textId="77777777" w:rsidR="008C43ED" w:rsidRDefault="00C15DC8">
      <w:pPr>
        <w:widowControl w:val="0"/>
        <w:pBdr>
          <w:top w:val="nil"/>
          <w:left w:val="nil"/>
          <w:bottom w:val="nil"/>
          <w:right w:val="nil"/>
          <w:between w:val="nil"/>
        </w:pBdr>
        <w:spacing w:before="0" w:after="0"/>
        <w:ind w:left="360" w:right="0"/>
      </w:pPr>
      <w:r>
        <w:t xml:space="preserve">Richard A. Daynard, et al., </w:t>
      </w:r>
      <w:r>
        <w:rPr>
          <w:i/>
        </w:rPr>
        <w:t>Implications for Tobacco Control of the Multistate Tobacco Settlement</w:t>
      </w:r>
      <w:r>
        <w:t xml:space="preserve">, 91:12 </w:t>
      </w:r>
      <w:r>
        <w:rPr>
          <w:i/>
        </w:rPr>
        <w:t>American Journal of Public Health</w:t>
      </w:r>
      <w:r>
        <w:t xml:space="preserve"> 1967 (December 2001).</w:t>
      </w:r>
    </w:p>
    <w:p w14:paraId="4844D429" w14:textId="77777777" w:rsidR="008C43ED" w:rsidRDefault="00C15DC8">
      <w:pPr>
        <w:widowControl w:val="0"/>
        <w:pBdr>
          <w:top w:val="nil"/>
          <w:left w:val="nil"/>
          <w:bottom w:val="nil"/>
          <w:right w:val="nil"/>
          <w:between w:val="nil"/>
        </w:pBdr>
        <w:spacing w:before="0" w:after="0"/>
        <w:ind w:left="0" w:right="0"/>
      </w:pPr>
      <w:r>
        <w:t> </w:t>
      </w:r>
    </w:p>
    <w:p w14:paraId="138C14F2"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Book Review: David Kessler, A Question of Intent</w:t>
      </w:r>
      <w:r>
        <w:t>, 37:6 Trial 76 (June 2001).</w:t>
      </w:r>
    </w:p>
    <w:p w14:paraId="000C388C" w14:textId="77777777" w:rsidR="008C43ED" w:rsidRDefault="00C15DC8">
      <w:pPr>
        <w:widowControl w:val="0"/>
        <w:pBdr>
          <w:top w:val="nil"/>
          <w:left w:val="nil"/>
          <w:bottom w:val="nil"/>
          <w:right w:val="nil"/>
          <w:between w:val="nil"/>
        </w:pBdr>
        <w:spacing w:before="0" w:after="0"/>
        <w:ind w:left="0" w:right="0"/>
      </w:pPr>
      <w:r>
        <w:t> </w:t>
      </w:r>
    </w:p>
    <w:p w14:paraId="6FE201E9" w14:textId="77777777" w:rsidR="008C43ED" w:rsidRDefault="00C15DC8">
      <w:pPr>
        <w:widowControl w:val="0"/>
        <w:pBdr>
          <w:top w:val="nil"/>
          <w:left w:val="nil"/>
          <w:bottom w:val="nil"/>
          <w:right w:val="nil"/>
          <w:between w:val="nil"/>
        </w:pBdr>
        <w:spacing w:before="0" w:after="0"/>
        <w:ind w:left="360" w:right="0"/>
      </w:pPr>
      <w:r>
        <w:t xml:space="preserve">Richard A. Daynard and Mark Gottlieb, </w:t>
      </w:r>
      <w:r>
        <w:rPr>
          <w:i/>
        </w:rPr>
        <w:t>Tobacco Class Actions Fire Up</w:t>
      </w:r>
      <w:r>
        <w:t>, 37:12 Trial 18 (November 2001).</w:t>
      </w:r>
    </w:p>
    <w:p w14:paraId="4C704A8C" w14:textId="77777777" w:rsidR="008C43ED" w:rsidRDefault="00C15DC8">
      <w:pPr>
        <w:widowControl w:val="0"/>
        <w:pBdr>
          <w:top w:val="nil"/>
          <w:left w:val="nil"/>
          <w:bottom w:val="nil"/>
          <w:right w:val="nil"/>
          <w:between w:val="nil"/>
        </w:pBdr>
        <w:spacing w:before="0" w:after="0"/>
        <w:ind w:left="0" w:right="0"/>
      </w:pPr>
      <w:r>
        <w:t> </w:t>
      </w:r>
    </w:p>
    <w:p w14:paraId="0AE8AA90"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Tobacco Litigation: a Mid-Course Review</w:t>
      </w:r>
      <w:r>
        <w:t>, 12 Cancer Causes and Control 383 (2001).</w:t>
      </w:r>
    </w:p>
    <w:p w14:paraId="1AE417A7" w14:textId="77777777" w:rsidR="008C43ED" w:rsidRDefault="00C15DC8">
      <w:pPr>
        <w:widowControl w:val="0"/>
        <w:pBdr>
          <w:top w:val="nil"/>
          <w:left w:val="nil"/>
          <w:bottom w:val="nil"/>
          <w:right w:val="nil"/>
          <w:between w:val="nil"/>
        </w:pBdr>
        <w:spacing w:before="0" w:after="0"/>
        <w:ind w:left="0" w:right="0"/>
      </w:pPr>
      <w:r>
        <w:t> </w:t>
      </w:r>
    </w:p>
    <w:p w14:paraId="3B6C2421" w14:textId="77777777" w:rsidR="008C43ED" w:rsidRDefault="00C15DC8">
      <w:pPr>
        <w:widowControl w:val="0"/>
        <w:pBdr>
          <w:top w:val="nil"/>
          <w:left w:val="nil"/>
          <w:bottom w:val="nil"/>
          <w:right w:val="nil"/>
          <w:between w:val="nil"/>
        </w:pBdr>
        <w:spacing w:before="0" w:after="0"/>
        <w:ind w:left="360" w:right="0"/>
      </w:pPr>
      <w:r>
        <w:t>"Reducing Tobacco Use: A Report of the Surgeon General," (contributing author) (2000)</w:t>
      </w:r>
    </w:p>
    <w:p w14:paraId="3EB2E440" w14:textId="77777777" w:rsidR="008C43ED" w:rsidRDefault="00C15DC8">
      <w:pPr>
        <w:widowControl w:val="0"/>
        <w:pBdr>
          <w:top w:val="nil"/>
          <w:left w:val="nil"/>
          <w:bottom w:val="nil"/>
          <w:right w:val="nil"/>
          <w:between w:val="nil"/>
        </w:pBdr>
        <w:spacing w:before="0" w:after="0"/>
        <w:ind w:left="0" w:right="0"/>
      </w:pPr>
      <w:r>
        <w:t> </w:t>
      </w:r>
    </w:p>
    <w:p w14:paraId="6FEB320E"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The Engle Verdicts and Tobacco Litigation</w:t>
      </w:r>
      <w:r>
        <w:t>, 321 British Medical Journal 312 (August 5, 2000).</w:t>
      </w:r>
    </w:p>
    <w:p w14:paraId="2CEC35E1" w14:textId="77777777" w:rsidR="008C43ED" w:rsidRDefault="00C15DC8">
      <w:pPr>
        <w:widowControl w:val="0"/>
        <w:pBdr>
          <w:top w:val="nil"/>
          <w:left w:val="nil"/>
          <w:bottom w:val="nil"/>
          <w:right w:val="nil"/>
          <w:between w:val="nil"/>
        </w:pBdr>
        <w:spacing w:before="0" w:after="0"/>
        <w:ind w:left="0" w:right="0"/>
      </w:pPr>
      <w:r>
        <w:t> </w:t>
      </w:r>
    </w:p>
    <w:p w14:paraId="7CDBB6B3" w14:textId="77777777" w:rsidR="008C43ED" w:rsidRDefault="00C15DC8">
      <w:pPr>
        <w:widowControl w:val="0"/>
        <w:pBdr>
          <w:top w:val="nil"/>
          <w:left w:val="nil"/>
          <w:bottom w:val="nil"/>
          <w:right w:val="nil"/>
          <w:between w:val="nil"/>
        </w:pBdr>
        <w:spacing w:before="0" w:after="0"/>
        <w:ind w:left="360" w:right="0"/>
      </w:pPr>
      <w:r>
        <w:t xml:space="preserve">Richard A. Daynard and Mark Gottlieb, </w:t>
      </w:r>
      <w:r>
        <w:rPr>
          <w:i/>
        </w:rPr>
        <w:t>Casting Blame on the Tobacco Victim: Impact on Assumption of the Risk and Related Defenses in U.S. Tobacco Litigation</w:t>
      </w:r>
      <w:r>
        <w:t xml:space="preserve">, 1 </w:t>
      </w:r>
      <w:proofErr w:type="spellStart"/>
      <w:r>
        <w:lastRenderedPageBreak/>
        <w:t>Tobakkindustriens</w:t>
      </w:r>
      <w:proofErr w:type="spellEnd"/>
      <w:r>
        <w:t xml:space="preserve"> </w:t>
      </w:r>
      <w:proofErr w:type="spellStart"/>
      <w:r>
        <w:t>Erstatningsansvar</w:t>
      </w:r>
      <w:proofErr w:type="spellEnd"/>
      <w:r>
        <w:t xml:space="preserve"> 374 (November 2000).</w:t>
      </w:r>
    </w:p>
    <w:p w14:paraId="13FCF98D" w14:textId="77777777" w:rsidR="008C43ED" w:rsidRDefault="00C15DC8">
      <w:pPr>
        <w:widowControl w:val="0"/>
        <w:pBdr>
          <w:top w:val="nil"/>
          <w:left w:val="nil"/>
          <w:bottom w:val="nil"/>
          <w:right w:val="nil"/>
          <w:between w:val="nil"/>
        </w:pBdr>
        <w:spacing w:before="0" w:after="0"/>
        <w:ind w:left="0" w:right="0"/>
      </w:pPr>
      <w:r>
        <w:t> </w:t>
      </w:r>
    </w:p>
    <w:p w14:paraId="6AFE47E6"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Litigation: USA</w:t>
      </w:r>
      <w:r>
        <w:t>, 9 Tobacco Control 6 (2000).</w:t>
      </w:r>
    </w:p>
    <w:p w14:paraId="38192CCE" w14:textId="77777777" w:rsidR="008C43ED" w:rsidRDefault="00C15DC8">
      <w:pPr>
        <w:widowControl w:val="0"/>
        <w:pBdr>
          <w:top w:val="nil"/>
          <w:left w:val="nil"/>
          <w:bottom w:val="nil"/>
          <w:right w:val="nil"/>
          <w:between w:val="nil"/>
        </w:pBdr>
        <w:spacing w:before="0" w:after="0"/>
        <w:ind w:left="0" w:right="0"/>
      </w:pPr>
      <w:r>
        <w:t> </w:t>
      </w:r>
    </w:p>
    <w:p w14:paraId="38D8A431" w14:textId="77777777" w:rsidR="008C43ED" w:rsidRDefault="00C15DC8">
      <w:pPr>
        <w:widowControl w:val="0"/>
        <w:pBdr>
          <w:top w:val="nil"/>
          <w:left w:val="nil"/>
          <w:bottom w:val="nil"/>
          <w:right w:val="nil"/>
          <w:between w:val="nil"/>
        </w:pBdr>
        <w:spacing w:before="0" w:after="0"/>
        <w:ind w:left="360" w:right="0"/>
      </w:pPr>
      <w:r>
        <w:t xml:space="preserve">Richard A. Daynard, Clive Bates and Neil Francey, </w:t>
      </w:r>
      <w:r>
        <w:rPr>
          <w:i/>
        </w:rPr>
        <w:t>Tobacco Litigation Worldwide</w:t>
      </w:r>
      <w:r>
        <w:t>, 320 British Medical Journal 111 (January 2000).</w:t>
      </w:r>
    </w:p>
    <w:p w14:paraId="6A1FBEF8" w14:textId="77777777" w:rsidR="008C43ED" w:rsidRDefault="00C15DC8">
      <w:pPr>
        <w:widowControl w:val="0"/>
        <w:pBdr>
          <w:top w:val="nil"/>
          <w:left w:val="nil"/>
          <w:bottom w:val="nil"/>
          <w:right w:val="nil"/>
          <w:between w:val="nil"/>
        </w:pBdr>
        <w:spacing w:before="0" w:after="0"/>
        <w:ind w:left="0" w:right="0"/>
      </w:pPr>
      <w:r>
        <w:t> </w:t>
      </w:r>
    </w:p>
    <w:p w14:paraId="5EEE21C2" w14:textId="77777777" w:rsidR="008C43ED" w:rsidRDefault="00C15DC8">
      <w:pPr>
        <w:widowControl w:val="0"/>
        <w:pBdr>
          <w:top w:val="nil"/>
          <w:left w:val="nil"/>
          <w:bottom w:val="nil"/>
          <w:right w:val="nil"/>
          <w:between w:val="nil"/>
        </w:pBdr>
        <w:spacing w:before="0" w:after="0"/>
        <w:ind w:left="360" w:right="0"/>
      </w:pPr>
      <w:r>
        <w:t xml:space="preserve">W. E. Parmet and R. A. Daynard, </w:t>
      </w:r>
      <w:r>
        <w:rPr>
          <w:i/>
        </w:rPr>
        <w:t>The New Public Health Litigation</w:t>
      </w:r>
      <w:r>
        <w:t>, 12:8 Annual Review of Public Health 437 (January 2000).</w:t>
      </w:r>
    </w:p>
    <w:p w14:paraId="7091FE5E" w14:textId="77777777" w:rsidR="008C43ED" w:rsidRDefault="00C15DC8">
      <w:pPr>
        <w:widowControl w:val="0"/>
        <w:pBdr>
          <w:top w:val="nil"/>
          <w:left w:val="nil"/>
          <w:bottom w:val="nil"/>
          <w:right w:val="nil"/>
          <w:between w:val="nil"/>
        </w:pBdr>
        <w:spacing w:before="0" w:after="0"/>
        <w:ind w:left="0" w:right="0"/>
      </w:pPr>
      <w:r>
        <w:t> </w:t>
      </w:r>
    </w:p>
    <w:p w14:paraId="2BD855C2"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Book Review: Stanton A. Glantz, John Slade, Lisa A. Bero, Peter Hanauer, and Deborah E. Barnes. The Cigarette Papers</w:t>
      </w:r>
      <w:r>
        <w:t>, 24:6 Journal of Health Politics, Policy and Law 1400 (December 1999).</w:t>
      </w:r>
    </w:p>
    <w:p w14:paraId="255EC5D3" w14:textId="77777777" w:rsidR="008C43ED" w:rsidRDefault="00C15DC8">
      <w:pPr>
        <w:widowControl w:val="0"/>
        <w:pBdr>
          <w:top w:val="nil"/>
          <w:left w:val="nil"/>
          <w:bottom w:val="nil"/>
          <w:right w:val="nil"/>
          <w:between w:val="nil"/>
        </w:pBdr>
        <w:spacing w:before="0" w:after="0"/>
        <w:ind w:left="0" w:right="0"/>
      </w:pPr>
      <w:r>
        <w:t> </w:t>
      </w:r>
    </w:p>
    <w:p w14:paraId="3FD7FB08"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Should Tobacco Companies Reimburse the Federal Government for Health-Care Costs Related to Smoking? - A Response</w:t>
      </w:r>
      <w:r>
        <w:t>, 9 CQ Researcher 993 (November 12, 1999).</w:t>
      </w:r>
    </w:p>
    <w:p w14:paraId="5BC63167" w14:textId="77777777" w:rsidR="008C43ED" w:rsidRDefault="00C15DC8">
      <w:pPr>
        <w:widowControl w:val="0"/>
        <w:pBdr>
          <w:top w:val="nil"/>
          <w:left w:val="nil"/>
          <w:bottom w:val="nil"/>
          <w:right w:val="nil"/>
          <w:between w:val="nil"/>
        </w:pBdr>
        <w:spacing w:before="0" w:after="0"/>
        <w:ind w:left="0" w:right="0"/>
      </w:pPr>
      <w:r>
        <w:t> </w:t>
      </w:r>
    </w:p>
    <w:p w14:paraId="5D6231E7"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Q: Is Janet Reno's RICO Lawsuit Against Big Tobacco Legally Justified? - Yes: A Pattern of Deception is the Smoking Gun Evidence Against Cigarette Makers</w:t>
      </w:r>
      <w:r>
        <w:t>, Insight 40 (November 8, 1999).</w:t>
      </w:r>
    </w:p>
    <w:p w14:paraId="1B2163EE" w14:textId="77777777" w:rsidR="008C43ED" w:rsidRDefault="00C15DC8">
      <w:pPr>
        <w:widowControl w:val="0"/>
        <w:pBdr>
          <w:top w:val="nil"/>
          <w:left w:val="nil"/>
          <w:bottom w:val="nil"/>
          <w:right w:val="nil"/>
          <w:between w:val="nil"/>
        </w:pBdr>
        <w:spacing w:before="0" w:after="0"/>
        <w:ind w:left="0" w:right="0"/>
      </w:pPr>
      <w:r>
        <w:t> </w:t>
      </w:r>
    </w:p>
    <w:p w14:paraId="6B036259"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Lawyer Management of Systems of Evil: The Case of the Tobacco Industry</w:t>
      </w:r>
      <w:r>
        <w:t xml:space="preserve">, 5 Roger Williams University Law </w:t>
      </w:r>
      <w:proofErr w:type="gramStart"/>
      <w:r>
        <w:t>Review  117</w:t>
      </w:r>
      <w:proofErr w:type="gramEnd"/>
      <w:r>
        <w:t xml:space="preserve"> (Fall 1999).</w:t>
      </w:r>
    </w:p>
    <w:p w14:paraId="7BE0D5B5" w14:textId="77777777" w:rsidR="008C43ED" w:rsidRDefault="00C15DC8">
      <w:pPr>
        <w:widowControl w:val="0"/>
        <w:pBdr>
          <w:top w:val="nil"/>
          <w:left w:val="nil"/>
          <w:bottom w:val="nil"/>
          <w:right w:val="nil"/>
          <w:between w:val="nil"/>
        </w:pBdr>
        <w:spacing w:before="0" w:after="0"/>
        <w:ind w:left="0" w:right="0"/>
      </w:pPr>
      <w:r>
        <w:t> </w:t>
      </w:r>
    </w:p>
    <w:p w14:paraId="7B7377D0" w14:textId="77777777" w:rsidR="008C43ED" w:rsidRDefault="00C15DC8">
      <w:pPr>
        <w:widowControl w:val="0"/>
        <w:pBdr>
          <w:top w:val="nil"/>
          <w:left w:val="nil"/>
          <w:bottom w:val="nil"/>
          <w:right w:val="nil"/>
          <w:between w:val="nil"/>
        </w:pBdr>
        <w:spacing w:before="0" w:after="0"/>
        <w:ind w:left="360" w:right="0"/>
      </w:pPr>
      <w:r>
        <w:t xml:space="preserve">Richard A. Daynard and Mark Gottlieb, </w:t>
      </w:r>
      <w:r>
        <w:rPr>
          <w:i/>
        </w:rPr>
        <w:t>Keys to Litigating Against Tobacco Companies</w:t>
      </w:r>
      <w:r>
        <w:t>, 35:12 Trial 18 (November 1999).</w:t>
      </w:r>
    </w:p>
    <w:p w14:paraId="17C85888" w14:textId="77777777" w:rsidR="008C43ED" w:rsidRDefault="00C15DC8">
      <w:pPr>
        <w:widowControl w:val="0"/>
        <w:pBdr>
          <w:top w:val="nil"/>
          <w:left w:val="nil"/>
          <w:bottom w:val="nil"/>
          <w:right w:val="nil"/>
          <w:between w:val="nil"/>
        </w:pBdr>
        <w:spacing w:before="0" w:after="0"/>
        <w:ind w:left="0" w:right="0"/>
      </w:pPr>
      <w:r>
        <w:t> </w:t>
      </w:r>
    </w:p>
    <w:p w14:paraId="7BF91785"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 xml:space="preserve">Controle do </w:t>
      </w:r>
      <w:proofErr w:type="spellStart"/>
      <w:r>
        <w:rPr>
          <w:i/>
        </w:rPr>
        <w:t>Tabagismo</w:t>
      </w:r>
      <w:proofErr w:type="spellEnd"/>
      <w:r>
        <w:rPr>
          <w:i/>
        </w:rPr>
        <w:t xml:space="preserve"> No </w:t>
      </w:r>
      <w:proofErr w:type="spellStart"/>
      <w:r>
        <w:rPr>
          <w:i/>
        </w:rPr>
        <w:t>Brasil</w:t>
      </w:r>
      <w:proofErr w:type="spellEnd"/>
      <w:r>
        <w:t xml:space="preserve">," I </w:t>
      </w:r>
      <w:proofErr w:type="spellStart"/>
      <w:r>
        <w:t>Simposio</w:t>
      </w:r>
      <w:proofErr w:type="spellEnd"/>
      <w:r>
        <w:t xml:space="preserve"> Internacional </w:t>
      </w:r>
      <w:proofErr w:type="spellStart"/>
      <w:r>
        <w:t>Sobre</w:t>
      </w:r>
      <w:proofErr w:type="spellEnd"/>
      <w:r>
        <w:t xml:space="preserve"> </w:t>
      </w:r>
      <w:proofErr w:type="spellStart"/>
      <w:r>
        <w:t>Tabagismo</w:t>
      </w:r>
      <w:proofErr w:type="spellEnd"/>
      <w:r>
        <w:t xml:space="preserve"> (August 1999).</w:t>
      </w:r>
    </w:p>
    <w:p w14:paraId="1E083969" w14:textId="77777777" w:rsidR="008C43ED" w:rsidRDefault="00C15DC8">
      <w:pPr>
        <w:widowControl w:val="0"/>
        <w:pBdr>
          <w:top w:val="nil"/>
          <w:left w:val="nil"/>
          <w:bottom w:val="nil"/>
          <w:right w:val="nil"/>
          <w:between w:val="nil"/>
        </w:pBdr>
        <w:spacing w:before="0" w:after="0"/>
        <w:ind w:left="0" w:right="0"/>
      </w:pPr>
      <w:r>
        <w:t> </w:t>
      </w:r>
    </w:p>
    <w:p w14:paraId="3C8F40CB" w14:textId="77777777" w:rsidR="008C43ED" w:rsidRDefault="00C15DC8">
      <w:pPr>
        <w:widowControl w:val="0"/>
        <w:pBdr>
          <w:top w:val="nil"/>
          <w:left w:val="nil"/>
          <w:bottom w:val="nil"/>
          <w:right w:val="nil"/>
          <w:between w:val="nil"/>
        </w:pBdr>
        <w:spacing w:before="0" w:after="0"/>
        <w:ind w:left="360" w:right="0"/>
      </w:pPr>
      <w:r>
        <w:t xml:space="preserve">Edward L. Sweda, Jr. and Richard A. Daynard, </w:t>
      </w:r>
      <w:r>
        <w:rPr>
          <w:i/>
        </w:rPr>
        <w:t>Tobacco Industry Tactics</w:t>
      </w:r>
      <w:r>
        <w:t>, in Smoking: Who Has the Right? 173-180 (J. Schaler &amp; M. Schaler, eds. November 1998).</w:t>
      </w:r>
    </w:p>
    <w:p w14:paraId="5EB588CE" w14:textId="77777777" w:rsidR="008C43ED" w:rsidRDefault="00C15DC8">
      <w:pPr>
        <w:widowControl w:val="0"/>
        <w:pBdr>
          <w:top w:val="nil"/>
          <w:left w:val="nil"/>
          <w:bottom w:val="nil"/>
          <w:right w:val="nil"/>
          <w:between w:val="nil"/>
        </w:pBdr>
        <w:spacing w:before="0" w:after="0"/>
        <w:ind w:left="0" w:right="0"/>
      </w:pPr>
      <w:r>
        <w:t> </w:t>
      </w:r>
    </w:p>
    <w:p w14:paraId="754E379A" w14:textId="77777777" w:rsidR="008C43ED" w:rsidRDefault="00C15DC8">
      <w:pPr>
        <w:widowControl w:val="0"/>
        <w:pBdr>
          <w:top w:val="nil"/>
          <w:left w:val="nil"/>
          <w:bottom w:val="nil"/>
          <w:right w:val="nil"/>
          <w:between w:val="nil"/>
        </w:pBdr>
        <w:spacing w:before="0" w:after="0"/>
        <w:ind w:left="360" w:right="0"/>
      </w:pPr>
      <w:r>
        <w:t xml:space="preserve">Graham E. Kelder, Jr. and Richard A. Daynard, </w:t>
      </w:r>
      <w:r>
        <w:rPr>
          <w:i/>
        </w:rPr>
        <w:t>Judicial Approaches to Tobacco Control: The Third Wave of Tobacco Litigation as a Tobacco Control Mechanism</w:t>
      </w:r>
      <w:r>
        <w:t>, in Smoking: Who Has the Right? 201-220 (J. Schaler &amp; M. Schaler, eds. November 1998).</w:t>
      </w:r>
    </w:p>
    <w:p w14:paraId="54B7F6F2" w14:textId="77777777" w:rsidR="008C43ED" w:rsidRDefault="00C15DC8">
      <w:pPr>
        <w:widowControl w:val="0"/>
        <w:pBdr>
          <w:top w:val="nil"/>
          <w:left w:val="nil"/>
          <w:bottom w:val="nil"/>
          <w:right w:val="nil"/>
          <w:between w:val="nil"/>
        </w:pBdr>
        <w:spacing w:before="0" w:after="0"/>
        <w:ind w:left="0" w:right="0"/>
      </w:pPr>
      <w:r>
        <w:t> </w:t>
      </w:r>
    </w:p>
    <w:p w14:paraId="30898040" w14:textId="77777777" w:rsidR="008C43ED" w:rsidRDefault="00C15DC8">
      <w:pPr>
        <w:widowControl w:val="0"/>
        <w:pBdr>
          <w:top w:val="nil"/>
          <w:left w:val="nil"/>
          <w:bottom w:val="nil"/>
          <w:right w:val="nil"/>
          <w:between w:val="nil"/>
        </w:pBdr>
        <w:spacing w:before="0" w:after="0"/>
        <w:ind w:left="360" w:right="0"/>
      </w:pPr>
      <w:r>
        <w:t xml:space="preserve">Michele Bloch, Richard Daynard and Ruth Roemer, </w:t>
      </w:r>
      <w:r>
        <w:rPr>
          <w:i/>
        </w:rPr>
        <w:t>A Year of Living Dangerously: The Tobacco Control Community Meets the Global Settlement</w:t>
      </w:r>
      <w:r>
        <w:t>, 113 Public Health Reports 488 (November/December 1998).</w:t>
      </w:r>
    </w:p>
    <w:p w14:paraId="2609E507" w14:textId="77777777" w:rsidR="008C43ED" w:rsidRDefault="00C15DC8">
      <w:pPr>
        <w:widowControl w:val="0"/>
        <w:pBdr>
          <w:top w:val="nil"/>
          <w:left w:val="nil"/>
          <w:bottom w:val="nil"/>
          <w:right w:val="nil"/>
          <w:between w:val="nil"/>
        </w:pBdr>
        <w:spacing w:before="0" w:after="0"/>
        <w:ind w:left="0" w:right="0"/>
      </w:pPr>
      <w:r>
        <w:t> </w:t>
      </w:r>
    </w:p>
    <w:p w14:paraId="64A405D9" w14:textId="77777777" w:rsidR="008C43ED" w:rsidRDefault="00C15DC8">
      <w:pPr>
        <w:widowControl w:val="0"/>
        <w:pBdr>
          <w:top w:val="nil"/>
          <w:left w:val="nil"/>
          <w:bottom w:val="nil"/>
          <w:right w:val="nil"/>
          <w:between w:val="nil"/>
        </w:pBdr>
        <w:spacing w:before="0" w:after="0"/>
        <w:ind w:left="360" w:right="0"/>
      </w:pPr>
      <w:r>
        <w:t xml:space="preserve">Richard A. Daynard and Graham E. Kelder, Jr., </w:t>
      </w:r>
      <w:r>
        <w:rPr>
          <w:i/>
        </w:rPr>
        <w:t>The Many Virtues of Tobacco Litigation</w:t>
      </w:r>
      <w:r>
        <w:t>, 34:12 Trial 34 (November 1998).</w:t>
      </w:r>
    </w:p>
    <w:p w14:paraId="03813A8A" w14:textId="77777777" w:rsidR="008C43ED" w:rsidRDefault="00C15DC8">
      <w:pPr>
        <w:widowControl w:val="0"/>
        <w:pBdr>
          <w:top w:val="nil"/>
          <w:left w:val="nil"/>
          <w:bottom w:val="nil"/>
          <w:right w:val="nil"/>
          <w:between w:val="nil"/>
        </w:pBdr>
        <w:spacing w:before="0" w:after="0"/>
        <w:ind w:left="0" w:right="0"/>
      </w:pPr>
      <w:r>
        <w:t> </w:t>
      </w:r>
    </w:p>
    <w:p w14:paraId="0FAF7868" w14:textId="77777777" w:rsidR="008C43ED" w:rsidRDefault="00C15DC8">
      <w:pPr>
        <w:widowControl w:val="0"/>
        <w:pBdr>
          <w:top w:val="nil"/>
          <w:left w:val="nil"/>
          <w:bottom w:val="nil"/>
          <w:right w:val="nil"/>
          <w:between w:val="nil"/>
        </w:pBdr>
        <w:spacing w:before="0" w:after="0"/>
        <w:ind w:left="360" w:right="0"/>
      </w:pPr>
      <w:r>
        <w:t xml:space="preserve">Richard A. Daynard and John Rumpler, </w:t>
      </w:r>
      <w:r>
        <w:rPr>
          <w:i/>
        </w:rPr>
        <w:t xml:space="preserve">Changes to the Civil Justice System Under the </w:t>
      </w:r>
      <w:r>
        <w:rPr>
          <w:i/>
        </w:rPr>
        <w:lastRenderedPageBreak/>
        <w:t>Proposed Tobacco Settlement</w:t>
      </w:r>
      <w:r>
        <w:t>," Working Paper #4 in a Series on Legal Issues in the Proposed Tobacco Settlement (August 1997).</w:t>
      </w:r>
    </w:p>
    <w:p w14:paraId="59AAF111" w14:textId="77777777" w:rsidR="008C43ED" w:rsidRDefault="00C15DC8">
      <w:pPr>
        <w:widowControl w:val="0"/>
        <w:pBdr>
          <w:top w:val="nil"/>
          <w:left w:val="nil"/>
          <w:bottom w:val="nil"/>
          <w:right w:val="nil"/>
          <w:between w:val="nil"/>
        </w:pBdr>
        <w:spacing w:before="0" w:after="0"/>
        <w:ind w:left="0" w:right="0"/>
      </w:pPr>
      <w:r>
        <w:t> </w:t>
      </w:r>
    </w:p>
    <w:p w14:paraId="0DEEF75D" w14:textId="77777777" w:rsidR="008C43ED" w:rsidRDefault="00C15DC8">
      <w:pPr>
        <w:widowControl w:val="0"/>
        <w:pBdr>
          <w:top w:val="nil"/>
          <w:left w:val="nil"/>
          <w:bottom w:val="nil"/>
          <w:right w:val="nil"/>
          <w:between w:val="nil"/>
        </w:pBdr>
        <w:spacing w:before="0" w:after="0"/>
        <w:ind w:left="360" w:right="0"/>
      </w:pPr>
      <w:r>
        <w:t xml:space="preserve">Wendy E. Parmet, Mark A. Gottlieb and Richard A. Daynard, </w:t>
      </w:r>
      <w:r>
        <w:rPr>
          <w:i/>
        </w:rPr>
        <w:t>Accommodating Vulnerabilities to Environmental Tobacco Smoke: A Prism for Understanding the ADA</w:t>
      </w:r>
      <w:r>
        <w:t>, 12:1 Journal of Law and Health 1 (1998).</w:t>
      </w:r>
    </w:p>
    <w:p w14:paraId="23946AA0" w14:textId="77777777" w:rsidR="008C43ED" w:rsidRDefault="00C15DC8">
      <w:pPr>
        <w:widowControl w:val="0"/>
        <w:pBdr>
          <w:top w:val="nil"/>
          <w:left w:val="nil"/>
          <w:bottom w:val="nil"/>
          <w:right w:val="nil"/>
          <w:between w:val="nil"/>
        </w:pBdr>
        <w:spacing w:before="0" w:after="0"/>
        <w:ind w:left="0" w:right="0"/>
      </w:pPr>
      <w:r>
        <w:t> </w:t>
      </w:r>
    </w:p>
    <w:p w14:paraId="0FCB4CAD" w14:textId="77777777" w:rsidR="008C43ED" w:rsidRDefault="00C15DC8">
      <w:pPr>
        <w:widowControl w:val="0"/>
        <w:pBdr>
          <w:top w:val="nil"/>
          <w:left w:val="nil"/>
          <w:bottom w:val="nil"/>
          <w:right w:val="nil"/>
          <w:between w:val="nil"/>
        </w:pBdr>
        <w:spacing w:before="0" w:after="0"/>
        <w:ind w:left="360" w:right="0"/>
      </w:pPr>
      <w:r>
        <w:t xml:space="preserve">Dr. Richard Daynard, Dr. Leonard Buckle and Dr. Susanne Thomas-Buckle, </w:t>
      </w:r>
      <w:r>
        <w:rPr>
          <w:i/>
        </w:rPr>
        <w:t>Litigation by States Against the Tobacco Industry</w:t>
      </w:r>
      <w:r>
        <w:t>, 10</w:t>
      </w:r>
      <w:r>
        <w:rPr>
          <w:vertAlign w:val="superscript"/>
        </w:rPr>
        <w:t>th</w:t>
      </w:r>
      <w:r>
        <w:t xml:space="preserve"> World Conference on Tobacco or Health - Special Commentary, Beijing, China (August 1997).</w:t>
      </w:r>
    </w:p>
    <w:p w14:paraId="05494671" w14:textId="77777777" w:rsidR="008C43ED" w:rsidRDefault="00C15DC8">
      <w:pPr>
        <w:widowControl w:val="0"/>
        <w:pBdr>
          <w:top w:val="nil"/>
          <w:left w:val="nil"/>
          <w:bottom w:val="nil"/>
          <w:right w:val="nil"/>
          <w:between w:val="nil"/>
        </w:pBdr>
        <w:spacing w:before="0" w:after="0"/>
        <w:ind w:left="0" w:right="0"/>
      </w:pPr>
      <w:r>
        <w:t> </w:t>
      </w:r>
    </w:p>
    <w:p w14:paraId="67201C5D" w14:textId="77777777" w:rsidR="008C43ED" w:rsidRDefault="00C15DC8">
      <w:pPr>
        <w:widowControl w:val="0"/>
        <w:pBdr>
          <w:top w:val="nil"/>
          <w:left w:val="nil"/>
          <w:bottom w:val="nil"/>
          <w:right w:val="nil"/>
          <w:between w:val="nil"/>
        </w:pBdr>
        <w:spacing w:before="0" w:after="0"/>
        <w:ind w:left="360" w:right="0"/>
      </w:pPr>
      <w:r>
        <w:t xml:space="preserve">Graham E. Kelder, Jr. and Richard A. Daynard, </w:t>
      </w:r>
      <w:r>
        <w:rPr>
          <w:i/>
        </w:rPr>
        <w:t>Judicial Approaches to Tobacco Control: The Third Wave of Tobacco Litigation as a Tobacco Control Mechanism</w:t>
      </w:r>
      <w:r>
        <w:t>, 53:1 Journal of Social Issues 169 (1997).</w:t>
      </w:r>
    </w:p>
    <w:p w14:paraId="55ED0848" w14:textId="77777777" w:rsidR="008C43ED" w:rsidRDefault="00C15DC8">
      <w:pPr>
        <w:widowControl w:val="0"/>
        <w:pBdr>
          <w:top w:val="nil"/>
          <w:left w:val="nil"/>
          <w:bottom w:val="nil"/>
          <w:right w:val="nil"/>
          <w:between w:val="nil"/>
        </w:pBdr>
        <w:spacing w:before="0" w:after="0"/>
        <w:ind w:left="0" w:right="0"/>
      </w:pPr>
      <w:r>
        <w:t> </w:t>
      </w:r>
    </w:p>
    <w:p w14:paraId="01638C99" w14:textId="77777777" w:rsidR="008C43ED" w:rsidRDefault="00C15DC8">
      <w:pPr>
        <w:widowControl w:val="0"/>
        <w:pBdr>
          <w:top w:val="nil"/>
          <w:left w:val="nil"/>
          <w:bottom w:val="nil"/>
          <w:right w:val="nil"/>
          <w:between w:val="nil"/>
        </w:pBdr>
        <w:spacing w:before="0" w:after="0"/>
        <w:ind w:left="360" w:right="0"/>
      </w:pPr>
      <w:r>
        <w:t xml:space="preserve">Graham E. Kelder, Jr. and Richard A. Daynard, </w:t>
      </w:r>
      <w:r>
        <w:rPr>
          <w:i/>
        </w:rPr>
        <w:t>The Role of Litigation on the Effective Control of the Sale and Use of Tobacco:  Litigation as Substitute for and Supplement to Conventional Means of Regulation Thwarted by the Tobacco Industry</w:t>
      </w:r>
      <w:r>
        <w:t>, 8:1 Stanford Law &amp; Policy Review 63 (1997).</w:t>
      </w:r>
    </w:p>
    <w:p w14:paraId="63158646" w14:textId="77777777" w:rsidR="008C43ED" w:rsidRDefault="00C15DC8">
      <w:pPr>
        <w:widowControl w:val="0"/>
        <w:pBdr>
          <w:top w:val="nil"/>
          <w:left w:val="nil"/>
          <w:bottom w:val="nil"/>
          <w:right w:val="nil"/>
          <w:between w:val="nil"/>
        </w:pBdr>
        <w:spacing w:before="0" w:after="0"/>
        <w:ind w:left="0" w:right="0"/>
      </w:pPr>
      <w:r>
        <w:t> </w:t>
      </w:r>
    </w:p>
    <w:p w14:paraId="4BCD0A37" w14:textId="77777777" w:rsidR="008C43ED" w:rsidRDefault="00C15DC8">
      <w:pPr>
        <w:widowControl w:val="0"/>
        <w:pBdr>
          <w:top w:val="nil"/>
          <w:left w:val="nil"/>
          <w:bottom w:val="nil"/>
          <w:right w:val="nil"/>
          <w:between w:val="nil"/>
        </w:pBdr>
        <w:spacing w:before="0" w:after="0"/>
        <w:ind w:left="360" w:right="0"/>
      </w:pPr>
      <w:r>
        <w:t xml:space="preserve">Mark Gottlieb and Richard A. Daynard, </w:t>
      </w:r>
      <w:r>
        <w:rPr>
          <w:i/>
        </w:rPr>
        <w:t>Blowing Smoke Out of the Workplace</w:t>
      </w:r>
      <w:r>
        <w:t>, 32:8 Trial 24 (1996).</w:t>
      </w:r>
    </w:p>
    <w:p w14:paraId="140DBCAB" w14:textId="77777777" w:rsidR="008C43ED" w:rsidRDefault="00C15DC8">
      <w:pPr>
        <w:widowControl w:val="0"/>
        <w:pBdr>
          <w:top w:val="nil"/>
          <w:left w:val="nil"/>
          <w:bottom w:val="nil"/>
          <w:right w:val="nil"/>
          <w:between w:val="nil"/>
        </w:pBdr>
        <w:spacing w:before="0" w:after="0"/>
        <w:ind w:left="0" w:right="0"/>
      </w:pPr>
      <w:r>
        <w:t> </w:t>
      </w:r>
    </w:p>
    <w:p w14:paraId="6E0BBA0B" w14:textId="77777777" w:rsidR="008C43ED" w:rsidRDefault="00C15DC8">
      <w:pPr>
        <w:widowControl w:val="0"/>
        <w:pBdr>
          <w:top w:val="nil"/>
          <w:left w:val="nil"/>
          <w:bottom w:val="nil"/>
          <w:right w:val="nil"/>
          <w:between w:val="nil"/>
        </w:pBdr>
        <w:spacing w:before="0" w:after="0"/>
        <w:ind w:left="360" w:right="0"/>
      </w:pPr>
      <w:r>
        <w:t xml:space="preserve">Wendy E. Parmet, Richard A. Daynard and Mark A. Gottlieb, </w:t>
      </w:r>
      <w:r>
        <w:rPr>
          <w:i/>
        </w:rPr>
        <w:t>The Physician's Role in Helping Smoke-Sensitive Patients to Use the Americans With Disabilities Act to Secure Smoke-Free Workplaces and Public Spaces</w:t>
      </w:r>
      <w:r>
        <w:t>, 276:11 The Journal of the American Medical Association 909 (September 11, 1996).</w:t>
      </w:r>
    </w:p>
    <w:p w14:paraId="52ED349A" w14:textId="77777777" w:rsidR="008C43ED" w:rsidRDefault="00C15DC8">
      <w:pPr>
        <w:widowControl w:val="0"/>
        <w:pBdr>
          <w:top w:val="nil"/>
          <w:left w:val="nil"/>
          <w:bottom w:val="nil"/>
          <w:right w:val="nil"/>
          <w:between w:val="nil"/>
        </w:pBdr>
        <w:spacing w:before="0" w:after="0"/>
        <w:ind w:left="0" w:right="0"/>
      </w:pPr>
      <w:r>
        <w:t> </w:t>
      </w:r>
    </w:p>
    <w:p w14:paraId="7107D47B" w14:textId="77777777" w:rsidR="008C43ED" w:rsidRDefault="00C15DC8">
      <w:pPr>
        <w:widowControl w:val="0"/>
        <w:pBdr>
          <w:top w:val="nil"/>
          <w:left w:val="nil"/>
          <w:bottom w:val="nil"/>
          <w:right w:val="nil"/>
          <w:between w:val="nil"/>
        </w:pBdr>
        <w:spacing w:before="0" w:after="0"/>
        <w:ind w:left="360" w:right="0"/>
      </w:pPr>
      <w:r>
        <w:t xml:space="preserve">Graham E. Kelder, Jr. and Richard A. Daynard, </w:t>
      </w:r>
      <w:r>
        <w:rPr>
          <w:i/>
        </w:rPr>
        <w:t>Tobacco Litigation as a Public Health and Cancer Control Strategy</w:t>
      </w:r>
      <w:r>
        <w:t>, 51:1-2 Journal of the American Medical Women's Association (March 1996).</w:t>
      </w:r>
    </w:p>
    <w:p w14:paraId="546F5909" w14:textId="77777777" w:rsidR="008C43ED" w:rsidRDefault="00C15DC8">
      <w:pPr>
        <w:widowControl w:val="0"/>
        <w:pBdr>
          <w:top w:val="nil"/>
          <w:left w:val="nil"/>
          <w:bottom w:val="nil"/>
          <w:right w:val="nil"/>
          <w:between w:val="nil"/>
        </w:pBdr>
        <w:spacing w:before="0" w:after="0"/>
        <w:ind w:left="0" w:right="0"/>
      </w:pPr>
      <w:r>
        <w:t> </w:t>
      </w:r>
    </w:p>
    <w:p w14:paraId="4EB78CE7" w14:textId="77777777" w:rsidR="008C43ED" w:rsidRDefault="00C15DC8">
      <w:pPr>
        <w:widowControl w:val="0"/>
        <w:pBdr>
          <w:top w:val="nil"/>
          <w:left w:val="nil"/>
          <w:bottom w:val="nil"/>
          <w:right w:val="nil"/>
          <w:between w:val="nil"/>
        </w:pBdr>
        <w:spacing w:before="0" w:after="0"/>
        <w:ind w:left="360" w:right="0"/>
      </w:pPr>
      <w:r>
        <w:t xml:space="preserve">Richard A. Daynard and Graham E. Kelder, Jr., </w:t>
      </w:r>
      <w:r>
        <w:rPr>
          <w:i/>
        </w:rPr>
        <w:t>Waiting to Exhale:  Tobacco Companies Hold Their Breath Over a New Legal Challenge That Could Have a Crushing Effect</w:t>
      </w:r>
      <w:r>
        <w:t>, The Boston Sunday Globe (February 11, 1996).</w:t>
      </w:r>
    </w:p>
    <w:p w14:paraId="72A56390" w14:textId="77777777" w:rsidR="008C43ED" w:rsidRDefault="00C15DC8">
      <w:pPr>
        <w:widowControl w:val="0"/>
        <w:pBdr>
          <w:top w:val="nil"/>
          <w:left w:val="nil"/>
          <w:bottom w:val="nil"/>
          <w:right w:val="nil"/>
          <w:between w:val="nil"/>
        </w:pBdr>
        <w:spacing w:before="0" w:after="0"/>
        <w:ind w:left="0" w:right="0"/>
      </w:pPr>
      <w:r>
        <w:t> </w:t>
      </w:r>
    </w:p>
    <w:p w14:paraId="4DE98FDC" w14:textId="77777777" w:rsidR="008C43ED" w:rsidRDefault="00C15DC8">
      <w:pPr>
        <w:widowControl w:val="0"/>
        <w:pBdr>
          <w:top w:val="nil"/>
          <w:left w:val="nil"/>
          <w:bottom w:val="nil"/>
          <w:right w:val="nil"/>
          <w:between w:val="nil"/>
        </w:pBdr>
        <w:spacing w:before="0" w:after="0"/>
        <w:ind w:left="360" w:right="0"/>
      </w:pPr>
      <w:r>
        <w:t xml:space="preserve">Edward L. Sweda, Jr. and Richard A. Daynard, </w:t>
      </w:r>
      <w:r>
        <w:rPr>
          <w:i/>
        </w:rPr>
        <w:t>Tobacco Industry Tactics</w:t>
      </w:r>
      <w:r>
        <w:t>, 52:1 British Medical Bulletin 183 (January, 1996).</w:t>
      </w:r>
    </w:p>
    <w:p w14:paraId="1440D134" w14:textId="77777777" w:rsidR="008C43ED" w:rsidRDefault="00C15DC8">
      <w:pPr>
        <w:widowControl w:val="0"/>
        <w:pBdr>
          <w:top w:val="nil"/>
          <w:left w:val="nil"/>
          <w:bottom w:val="nil"/>
          <w:right w:val="nil"/>
          <w:between w:val="nil"/>
        </w:pBdr>
        <w:spacing w:before="0" w:after="0"/>
        <w:ind w:left="0" w:right="0"/>
      </w:pPr>
      <w:r>
        <w:t> </w:t>
      </w:r>
    </w:p>
    <w:p w14:paraId="15A6690C" w14:textId="77777777" w:rsidR="008C43ED" w:rsidRDefault="00C15DC8">
      <w:pPr>
        <w:widowControl w:val="0"/>
        <w:pBdr>
          <w:top w:val="nil"/>
          <w:left w:val="nil"/>
          <w:bottom w:val="nil"/>
          <w:right w:val="nil"/>
          <w:between w:val="nil"/>
        </w:pBdr>
        <w:spacing w:before="0" w:after="0"/>
        <w:ind w:left="360" w:right="0"/>
      </w:pPr>
      <w:r>
        <w:t xml:space="preserve">Richard A. Daynard and Graham E. Kelder, Jr., </w:t>
      </w:r>
      <w:r>
        <w:rPr>
          <w:i/>
        </w:rPr>
        <w:t>The Tobacco Industry Under Fire</w:t>
      </w:r>
      <w:r>
        <w:t>, 31:11 Trial 20 (November 1995).</w:t>
      </w:r>
    </w:p>
    <w:p w14:paraId="2C18AAD5" w14:textId="77777777" w:rsidR="008C43ED" w:rsidRDefault="00C15DC8">
      <w:pPr>
        <w:widowControl w:val="0"/>
        <w:pBdr>
          <w:top w:val="nil"/>
          <w:left w:val="nil"/>
          <w:bottom w:val="nil"/>
          <w:right w:val="nil"/>
          <w:between w:val="nil"/>
        </w:pBdr>
        <w:spacing w:before="0" w:after="0"/>
        <w:ind w:left="0" w:right="0"/>
      </w:pPr>
      <w:r>
        <w:t> </w:t>
      </w:r>
    </w:p>
    <w:p w14:paraId="495E6D11" w14:textId="77777777" w:rsidR="008C43ED" w:rsidRDefault="00C15DC8">
      <w:pPr>
        <w:widowControl w:val="0"/>
        <w:pBdr>
          <w:top w:val="nil"/>
          <w:left w:val="nil"/>
          <w:bottom w:val="nil"/>
          <w:right w:val="nil"/>
          <w:between w:val="nil"/>
        </w:pBdr>
        <w:spacing w:before="0" w:after="0"/>
        <w:ind w:left="360" w:right="0"/>
      </w:pPr>
      <w:r>
        <w:t xml:space="preserve">"The Third Wave of Tobacco Litigation in the U.S. and Beyond," </w:t>
      </w:r>
      <w:r>
        <w:rPr>
          <w:i/>
        </w:rPr>
        <w:t>World Health Organization Tobacco Alert</w:t>
      </w:r>
      <w:r>
        <w:t xml:space="preserve"> (April 1995) (with Kelder and Gottlieb)</w:t>
      </w:r>
    </w:p>
    <w:p w14:paraId="468B0E26" w14:textId="77777777" w:rsidR="008C43ED" w:rsidRDefault="00C15DC8">
      <w:pPr>
        <w:widowControl w:val="0"/>
        <w:pBdr>
          <w:top w:val="nil"/>
          <w:left w:val="nil"/>
          <w:bottom w:val="nil"/>
          <w:right w:val="nil"/>
          <w:between w:val="nil"/>
        </w:pBdr>
        <w:spacing w:before="0" w:after="0"/>
        <w:ind w:left="0" w:right="0"/>
      </w:pPr>
      <w:r>
        <w:t> </w:t>
      </w:r>
    </w:p>
    <w:p w14:paraId="5FAAB400" w14:textId="77777777" w:rsidR="008C43ED" w:rsidRDefault="00C15DC8">
      <w:pPr>
        <w:widowControl w:val="0"/>
        <w:pBdr>
          <w:top w:val="nil"/>
          <w:left w:val="nil"/>
          <w:bottom w:val="nil"/>
          <w:right w:val="nil"/>
          <w:between w:val="nil"/>
        </w:pBdr>
        <w:spacing w:before="0" w:after="0"/>
        <w:ind w:left="360" w:right="0"/>
      </w:pPr>
      <w:r>
        <w:t xml:space="preserve">Richard A. Daynard, </w:t>
      </w:r>
      <w:r>
        <w:rPr>
          <w:rFonts w:ascii="Arial" w:eastAsia="Arial" w:hAnsi="Arial" w:cs="Arial"/>
          <w:i/>
        </w:rPr>
        <w:t>Resisting tobacco industry abuse of the legal process</w:t>
      </w:r>
      <w:r>
        <w:rPr>
          <w:rFonts w:ascii="Arial" w:eastAsia="Arial" w:hAnsi="Arial" w:cs="Arial"/>
        </w:rPr>
        <w:t>,</w:t>
      </w:r>
      <w:r>
        <w:t xml:space="preserve"> 4 Tobacco </w:t>
      </w:r>
      <w:r>
        <w:lastRenderedPageBreak/>
        <w:t>Control 209 (1995).</w:t>
      </w:r>
    </w:p>
    <w:p w14:paraId="32C848EE" w14:textId="77777777" w:rsidR="008C43ED" w:rsidRDefault="00C15DC8">
      <w:pPr>
        <w:widowControl w:val="0"/>
        <w:pBdr>
          <w:top w:val="nil"/>
          <w:left w:val="nil"/>
          <w:bottom w:val="nil"/>
          <w:right w:val="nil"/>
          <w:between w:val="nil"/>
        </w:pBdr>
        <w:spacing w:before="0" w:after="0"/>
        <w:ind w:left="0" w:right="0"/>
      </w:pPr>
      <w:r>
        <w:t> </w:t>
      </w:r>
    </w:p>
    <w:p w14:paraId="48A29FA3"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The Third Wave of Tobacco Liability Cases</w:t>
      </w:r>
      <w:r>
        <w:t>, 30:11 Trial 34 (November 1994).</w:t>
      </w:r>
    </w:p>
    <w:p w14:paraId="21D30D81" w14:textId="77777777" w:rsidR="008C43ED" w:rsidRDefault="00C15DC8">
      <w:pPr>
        <w:widowControl w:val="0"/>
        <w:pBdr>
          <w:top w:val="nil"/>
          <w:left w:val="nil"/>
          <w:bottom w:val="nil"/>
          <w:right w:val="nil"/>
          <w:between w:val="nil"/>
        </w:pBdr>
        <w:spacing w:before="0" w:after="0"/>
        <w:ind w:left="0" w:right="0"/>
      </w:pPr>
      <w:r>
        <w:t> </w:t>
      </w:r>
    </w:p>
    <w:p w14:paraId="38B9C6CF"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Catastrophe Theory and Tobacco Litigation</w:t>
      </w:r>
      <w:r>
        <w:t>, 3 Tobacco Control 59 (1994).</w:t>
      </w:r>
    </w:p>
    <w:p w14:paraId="4A0CCED6" w14:textId="77777777" w:rsidR="008C43ED" w:rsidRDefault="00C15DC8">
      <w:pPr>
        <w:widowControl w:val="0"/>
        <w:pBdr>
          <w:top w:val="nil"/>
          <w:left w:val="nil"/>
          <w:bottom w:val="nil"/>
          <w:right w:val="nil"/>
          <w:between w:val="nil"/>
        </w:pBdr>
        <w:spacing w:before="0" w:after="0"/>
        <w:ind w:left="0" w:right="0"/>
      </w:pPr>
      <w:r>
        <w:t> </w:t>
      </w:r>
    </w:p>
    <w:p w14:paraId="6867C733" w14:textId="77777777" w:rsidR="008C43ED" w:rsidRDefault="00C15DC8">
      <w:pPr>
        <w:widowControl w:val="0"/>
        <w:pBdr>
          <w:top w:val="nil"/>
          <w:left w:val="nil"/>
          <w:bottom w:val="nil"/>
          <w:right w:val="nil"/>
          <w:between w:val="nil"/>
        </w:pBdr>
        <w:spacing w:before="0" w:after="0"/>
        <w:ind w:left="360" w:right="0"/>
      </w:pPr>
      <w:r>
        <w:t xml:space="preserve">Mark A. Gottlieb, Richard A. Daynard, and Jennifer B. Lew, </w:t>
      </w:r>
      <w:r>
        <w:rPr>
          <w:i/>
        </w:rPr>
        <w:t>Second-hand Smoke and the ADA: Ensuring Access for Persons with Breathing and Heart Disorders</w:t>
      </w:r>
      <w:r>
        <w:t>, 13:2 St. Louis Univ. Public Law Rev. 635 (1994).</w:t>
      </w:r>
    </w:p>
    <w:p w14:paraId="7051D919" w14:textId="77777777" w:rsidR="008C43ED" w:rsidRDefault="00C15DC8">
      <w:pPr>
        <w:widowControl w:val="0"/>
        <w:pBdr>
          <w:top w:val="nil"/>
          <w:left w:val="nil"/>
          <w:bottom w:val="nil"/>
          <w:right w:val="nil"/>
          <w:between w:val="nil"/>
        </w:pBdr>
        <w:spacing w:before="0" w:after="0"/>
        <w:ind w:left="0" w:right="0"/>
      </w:pPr>
      <w:r>
        <w:t> </w:t>
      </w:r>
    </w:p>
    <w:p w14:paraId="0F0291AA" w14:textId="77777777" w:rsidR="008C43ED" w:rsidRDefault="00C15DC8">
      <w:pPr>
        <w:widowControl w:val="0"/>
        <w:pBdr>
          <w:top w:val="nil"/>
          <w:left w:val="nil"/>
          <w:bottom w:val="nil"/>
          <w:right w:val="nil"/>
          <w:between w:val="nil"/>
        </w:pBdr>
        <w:spacing w:before="0" w:after="0"/>
        <w:ind w:left="360" w:right="0"/>
      </w:pPr>
      <w:r>
        <w:t xml:space="preserve">Jason Friedman and Richard A. Daynard. </w:t>
      </w:r>
      <w:r>
        <w:rPr>
          <w:i/>
        </w:rPr>
        <w:t>Tobacco Products Liability Suits in Massachusetts - a Neglected Opportunity</w:t>
      </w:r>
      <w:r>
        <w:t>, 1:3 J. Mass. Aca. Trial Attys 50 (January 1994).</w:t>
      </w:r>
    </w:p>
    <w:p w14:paraId="709AEAB7" w14:textId="77777777" w:rsidR="008C43ED" w:rsidRDefault="00C15DC8">
      <w:pPr>
        <w:widowControl w:val="0"/>
        <w:pBdr>
          <w:top w:val="nil"/>
          <w:left w:val="nil"/>
          <w:bottom w:val="nil"/>
          <w:right w:val="nil"/>
          <w:between w:val="nil"/>
        </w:pBdr>
        <w:spacing w:before="0" w:after="0"/>
        <w:ind w:left="0" w:right="0"/>
      </w:pPr>
      <w:r>
        <w:t> </w:t>
      </w:r>
    </w:p>
    <w:p w14:paraId="022B6505"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Filter Tips: More Ways to Smoke the Tobacco Companies Litigation</w:t>
      </w:r>
      <w:r>
        <w:t>, 25:1-2 Washington Monthly 18 (January 1993).</w:t>
      </w:r>
    </w:p>
    <w:p w14:paraId="55CF3214" w14:textId="77777777" w:rsidR="008C43ED" w:rsidRDefault="00C15DC8">
      <w:pPr>
        <w:widowControl w:val="0"/>
        <w:pBdr>
          <w:top w:val="nil"/>
          <w:left w:val="nil"/>
          <w:bottom w:val="nil"/>
          <w:right w:val="nil"/>
          <w:between w:val="nil"/>
        </w:pBdr>
        <w:spacing w:before="0" w:after="0"/>
        <w:ind w:left="0" w:right="0"/>
      </w:pPr>
      <w:r>
        <w:t> </w:t>
      </w:r>
    </w:p>
    <w:p w14:paraId="08C10B21"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Judicial Action for Tobacco Control</w:t>
      </w:r>
      <w:r>
        <w:t xml:space="preserve">, in Legislative Action </w:t>
      </w:r>
      <w:proofErr w:type="gramStart"/>
      <w:r>
        <w:t>To</w:t>
      </w:r>
      <w:proofErr w:type="gramEnd"/>
      <w:r>
        <w:t xml:space="preserve"> Combat </w:t>
      </w:r>
      <w:proofErr w:type="gramStart"/>
      <w:r>
        <w:t>The</w:t>
      </w:r>
      <w:proofErr w:type="gramEnd"/>
      <w:r>
        <w:t xml:space="preserve"> World Tobacco Epidemic, 2</w:t>
      </w:r>
      <w:r>
        <w:rPr>
          <w:vertAlign w:val="superscript"/>
        </w:rPr>
        <w:t>nd</w:t>
      </w:r>
      <w:r>
        <w:t xml:space="preserve"> Ed. (1993).</w:t>
      </w:r>
    </w:p>
    <w:p w14:paraId="70D49DA5" w14:textId="77777777" w:rsidR="008C43ED" w:rsidRDefault="00C15DC8">
      <w:pPr>
        <w:widowControl w:val="0"/>
        <w:pBdr>
          <w:top w:val="nil"/>
          <w:left w:val="nil"/>
          <w:bottom w:val="nil"/>
          <w:right w:val="nil"/>
          <w:between w:val="nil"/>
        </w:pBdr>
        <w:spacing w:before="0" w:after="0"/>
        <w:ind w:left="0" w:right="0"/>
      </w:pPr>
      <w:r>
        <w:t> </w:t>
      </w:r>
    </w:p>
    <w:p w14:paraId="27B0A6AC"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 xml:space="preserve">Smoking Out the Enemy: New Developments </w:t>
      </w:r>
      <w:proofErr w:type="gramStart"/>
      <w:r>
        <w:rPr>
          <w:i/>
        </w:rPr>
        <w:t>In</w:t>
      </w:r>
      <w:proofErr w:type="gramEnd"/>
      <w:r>
        <w:rPr>
          <w:i/>
        </w:rPr>
        <w:t xml:space="preserve"> Tobacco Litigation</w:t>
      </w:r>
      <w:r>
        <w:t>, 29:11 Trial 16 (November 1993).</w:t>
      </w:r>
    </w:p>
    <w:p w14:paraId="3EF6E555" w14:textId="77777777" w:rsidR="008C43ED" w:rsidRDefault="00C15DC8">
      <w:pPr>
        <w:widowControl w:val="0"/>
        <w:pBdr>
          <w:top w:val="nil"/>
          <w:left w:val="nil"/>
          <w:bottom w:val="nil"/>
          <w:right w:val="nil"/>
          <w:between w:val="nil"/>
        </w:pBdr>
        <w:spacing w:before="0" w:after="0"/>
        <w:ind w:left="0" w:right="0"/>
      </w:pPr>
      <w:r>
        <w:t> </w:t>
      </w:r>
    </w:p>
    <w:p w14:paraId="20C8C758"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Chipping Away at the Legal Immunity of Tobacco Companies</w:t>
      </w:r>
      <w:r>
        <w:t>, Priorities 11 (Summer 1993).</w:t>
      </w:r>
    </w:p>
    <w:p w14:paraId="51945029" w14:textId="77777777" w:rsidR="008C43ED" w:rsidRDefault="00C15DC8">
      <w:pPr>
        <w:widowControl w:val="0"/>
        <w:pBdr>
          <w:top w:val="nil"/>
          <w:left w:val="nil"/>
          <w:bottom w:val="nil"/>
          <w:right w:val="nil"/>
          <w:between w:val="nil"/>
        </w:pBdr>
        <w:spacing w:before="0" w:after="0"/>
        <w:ind w:left="0" w:right="0"/>
      </w:pPr>
      <w:r>
        <w:t> </w:t>
      </w:r>
    </w:p>
    <w:p w14:paraId="41D422E4"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Workshop on Legal Issues in Tobacco Control</w:t>
      </w:r>
      <w:r>
        <w:t>, (December 1992).</w:t>
      </w:r>
    </w:p>
    <w:p w14:paraId="024B512F" w14:textId="77777777" w:rsidR="008C43ED" w:rsidRDefault="00C15DC8">
      <w:pPr>
        <w:widowControl w:val="0"/>
        <w:pBdr>
          <w:top w:val="nil"/>
          <w:left w:val="nil"/>
          <w:bottom w:val="nil"/>
          <w:right w:val="nil"/>
          <w:between w:val="nil"/>
        </w:pBdr>
        <w:spacing w:before="0" w:after="0"/>
        <w:ind w:left="0" w:right="0"/>
      </w:pPr>
      <w:r>
        <w:t> </w:t>
      </w:r>
    </w:p>
    <w:p w14:paraId="1E762F13"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 xml:space="preserve">Should You Sue a Cigarette Company for </w:t>
      </w:r>
      <w:proofErr w:type="gramStart"/>
      <w:r>
        <w:rPr>
          <w:i/>
        </w:rPr>
        <w:t>Cancer?</w:t>
      </w:r>
      <w:r>
        <w:t>,</w:t>
      </w:r>
      <w:proofErr w:type="gramEnd"/>
      <w:r>
        <w:t xml:space="preserve"> 12:15 Lawyers Alert 12 (July 20, 1992).</w:t>
      </w:r>
    </w:p>
    <w:p w14:paraId="36F8ABD2" w14:textId="77777777" w:rsidR="008C43ED" w:rsidRDefault="00C15DC8">
      <w:pPr>
        <w:widowControl w:val="0"/>
        <w:pBdr>
          <w:top w:val="nil"/>
          <w:left w:val="nil"/>
          <w:bottom w:val="nil"/>
          <w:right w:val="nil"/>
          <w:between w:val="nil"/>
        </w:pBdr>
        <w:spacing w:before="0" w:after="0"/>
        <w:ind w:left="0" w:right="0"/>
      </w:pPr>
      <w:r>
        <w:t> </w:t>
      </w:r>
    </w:p>
    <w:p w14:paraId="7CE45F71" w14:textId="77777777" w:rsidR="008C43ED" w:rsidRDefault="00C15DC8">
      <w:pPr>
        <w:widowControl w:val="0"/>
        <w:pBdr>
          <w:top w:val="nil"/>
          <w:left w:val="nil"/>
          <w:bottom w:val="nil"/>
          <w:right w:val="nil"/>
          <w:between w:val="nil"/>
        </w:pBdr>
        <w:spacing w:before="0" w:after="0"/>
        <w:ind w:left="360" w:right="0"/>
      </w:pPr>
      <w:r>
        <w:t>Richard A. Daynard, Cipollone v. Liggett</w:t>
      </w:r>
      <w:r>
        <w:rPr>
          <w:i/>
        </w:rPr>
        <w:t xml:space="preserve">: Resounding </w:t>
      </w:r>
      <w:proofErr w:type="gramStart"/>
      <w:r>
        <w:rPr>
          <w:i/>
        </w:rPr>
        <w:t>Victory!</w:t>
      </w:r>
      <w:r>
        <w:t>,</w:t>
      </w:r>
      <w:proofErr w:type="gramEnd"/>
      <w:r>
        <w:t xml:space="preserve"> Tobacco on Trial (June 26, 1992).</w:t>
      </w:r>
    </w:p>
    <w:p w14:paraId="602E6F2E" w14:textId="77777777" w:rsidR="008C43ED" w:rsidRDefault="00C15DC8">
      <w:pPr>
        <w:widowControl w:val="0"/>
        <w:pBdr>
          <w:top w:val="nil"/>
          <w:left w:val="nil"/>
          <w:bottom w:val="nil"/>
          <w:right w:val="nil"/>
          <w:between w:val="nil"/>
        </w:pBdr>
        <w:spacing w:before="0" w:after="0"/>
        <w:ind w:left="0" w:right="0"/>
      </w:pPr>
      <w:r>
        <w:t> </w:t>
      </w:r>
    </w:p>
    <w:p w14:paraId="706C1EBC"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Tobacco Policy</w:t>
      </w:r>
      <w:r>
        <w:t>, 12:1 Health 46 (1992).</w:t>
      </w:r>
    </w:p>
    <w:p w14:paraId="7EE40921" w14:textId="77777777" w:rsidR="008C43ED" w:rsidRDefault="00C15DC8">
      <w:pPr>
        <w:widowControl w:val="0"/>
        <w:pBdr>
          <w:top w:val="nil"/>
          <w:left w:val="nil"/>
          <w:bottom w:val="nil"/>
          <w:right w:val="nil"/>
          <w:between w:val="nil"/>
        </w:pBdr>
        <w:spacing w:before="0" w:after="0"/>
        <w:ind w:left="0" w:right="0"/>
      </w:pPr>
      <w:r>
        <w:t> </w:t>
      </w:r>
    </w:p>
    <w:p w14:paraId="0D3F3A7E"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 xml:space="preserve">et </w:t>
      </w:r>
      <w:proofErr w:type="gramStart"/>
      <w:r>
        <w:rPr>
          <w:i/>
        </w:rPr>
        <w:t>al</w:t>
      </w:r>
      <w:r>
        <w:t xml:space="preserve">,  </w:t>
      </w:r>
      <w:r>
        <w:rPr>
          <w:i/>
        </w:rPr>
        <w:t>Tobacco</w:t>
      </w:r>
      <w:proofErr w:type="gramEnd"/>
      <w:r>
        <w:rPr>
          <w:i/>
        </w:rPr>
        <w:t xml:space="preserve"> Use as a Sociologic Carcinogen</w:t>
      </w:r>
      <w:proofErr w:type="gramStart"/>
      <w:r>
        <w:rPr>
          <w:i/>
        </w:rPr>
        <w:t>:  The</w:t>
      </w:r>
      <w:proofErr w:type="gramEnd"/>
      <w:r>
        <w:rPr>
          <w:i/>
        </w:rPr>
        <w:t xml:space="preserve"> case for a Public Health </w:t>
      </w:r>
      <w:proofErr w:type="gramStart"/>
      <w:r>
        <w:rPr>
          <w:i/>
        </w:rPr>
        <w:t>Approach</w:t>
      </w:r>
      <w:r>
        <w:t>,  in</w:t>
      </w:r>
      <w:proofErr w:type="gramEnd"/>
      <w:r>
        <w:t xml:space="preserve"> Cancer (V. DeVita, ed. 1992).</w:t>
      </w:r>
    </w:p>
    <w:p w14:paraId="4DB39EDB" w14:textId="77777777" w:rsidR="008C43ED" w:rsidRDefault="00C15DC8">
      <w:pPr>
        <w:widowControl w:val="0"/>
        <w:pBdr>
          <w:top w:val="nil"/>
          <w:left w:val="nil"/>
          <w:bottom w:val="nil"/>
          <w:right w:val="nil"/>
          <w:between w:val="nil"/>
        </w:pBdr>
        <w:spacing w:before="0" w:after="0"/>
        <w:ind w:left="0" w:right="0"/>
      </w:pPr>
      <w:r>
        <w:t> </w:t>
      </w:r>
    </w:p>
    <w:p w14:paraId="7EE22267"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et al</w:t>
      </w:r>
      <w:r>
        <w:t xml:space="preserve">, </w:t>
      </w:r>
      <w:r>
        <w:rPr>
          <w:i/>
        </w:rPr>
        <w:t>Report of the Tobacco Policy Research Study Group on Tobacco Litigation</w:t>
      </w:r>
      <w:r>
        <w:t>, 1 Tobacco Control 537 (Supp. 1992).</w:t>
      </w:r>
    </w:p>
    <w:p w14:paraId="444ECA5F" w14:textId="77777777" w:rsidR="008C43ED" w:rsidRDefault="00C15DC8">
      <w:pPr>
        <w:widowControl w:val="0"/>
        <w:pBdr>
          <w:top w:val="nil"/>
          <w:left w:val="nil"/>
          <w:bottom w:val="nil"/>
          <w:right w:val="nil"/>
          <w:between w:val="nil"/>
        </w:pBdr>
        <w:spacing w:before="0" w:after="0"/>
        <w:ind w:left="0" w:right="0"/>
      </w:pPr>
      <w:r>
        <w:t> </w:t>
      </w:r>
    </w:p>
    <w:p w14:paraId="1DB66938" w14:textId="77777777" w:rsidR="008C43ED" w:rsidRDefault="00C15DC8">
      <w:pPr>
        <w:widowControl w:val="0"/>
        <w:pBdr>
          <w:top w:val="nil"/>
          <w:left w:val="nil"/>
          <w:bottom w:val="nil"/>
          <w:right w:val="nil"/>
          <w:between w:val="nil"/>
        </w:pBdr>
        <w:spacing w:before="0" w:after="0"/>
        <w:ind w:left="360" w:right="0"/>
      </w:pPr>
      <w:r>
        <w:t xml:space="preserve">Andrew McGuire and Richard A. Daynard, </w:t>
      </w:r>
      <w:r>
        <w:rPr>
          <w:i/>
        </w:rPr>
        <w:t>When Cigarettes Start Fires: Industry Liability</w:t>
      </w:r>
      <w:r>
        <w:t xml:space="preserve">, 28:11 </w:t>
      </w:r>
      <w:proofErr w:type="gramStart"/>
      <w:r>
        <w:t>Trial  44</w:t>
      </w:r>
      <w:proofErr w:type="gramEnd"/>
      <w:r>
        <w:t xml:space="preserve"> (November 1992).</w:t>
      </w:r>
    </w:p>
    <w:p w14:paraId="79EF407D" w14:textId="77777777" w:rsidR="008C43ED" w:rsidRDefault="00C15DC8">
      <w:pPr>
        <w:widowControl w:val="0"/>
        <w:pBdr>
          <w:top w:val="nil"/>
          <w:left w:val="nil"/>
          <w:bottom w:val="nil"/>
          <w:right w:val="nil"/>
          <w:between w:val="nil"/>
        </w:pBdr>
        <w:spacing w:before="0" w:after="0"/>
        <w:ind w:left="0" w:right="0"/>
      </w:pPr>
      <w:r>
        <w:t> </w:t>
      </w:r>
    </w:p>
    <w:p w14:paraId="6A89EF9F" w14:textId="77777777" w:rsidR="008C43ED" w:rsidRDefault="00C15DC8">
      <w:pPr>
        <w:widowControl w:val="0"/>
        <w:pBdr>
          <w:top w:val="nil"/>
          <w:left w:val="nil"/>
          <w:bottom w:val="nil"/>
          <w:right w:val="nil"/>
          <w:between w:val="nil"/>
        </w:pBdr>
        <w:spacing w:before="0" w:after="0"/>
        <w:ind w:left="360" w:right="0"/>
      </w:pPr>
      <w:r>
        <w:lastRenderedPageBreak/>
        <w:t xml:space="preserve">Richard A. Daynard, </w:t>
      </w:r>
      <w:r>
        <w:rPr>
          <w:i/>
        </w:rPr>
        <w:t>Tobacco in Court</w:t>
      </w:r>
      <w:r>
        <w:t>, (edited special issue and wrote two articles) 17:2 World Smoking and Health (1992).</w:t>
      </w:r>
    </w:p>
    <w:p w14:paraId="48BA9C79" w14:textId="77777777" w:rsidR="008C43ED" w:rsidRDefault="00C15DC8">
      <w:pPr>
        <w:widowControl w:val="0"/>
        <w:pBdr>
          <w:top w:val="nil"/>
          <w:left w:val="nil"/>
          <w:bottom w:val="nil"/>
          <w:right w:val="nil"/>
          <w:between w:val="nil"/>
        </w:pBdr>
        <w:spacing w:before="0" w:after="0"/>
        <w:ind w:left="0" w:right="0"/>
      </w:pPr>
      <w:r>
        <w:t> </w:t>
      </w:r>
    </w:p>
    <w:p w14:paraId="3A11B582" w14:textId="77777777" w:rsidR="008C43ED" w:rsidRDefault="00C15DC8">
      <w:pPr>
        <w:widowControl w:val="0"/>
        <w:pBdr>
          <w:top w:val="nil"/>
          <w:left w:val="nil"/>
          <w:bottom w:val="nil"/>
          <w:right w:val="nil"/>
          <w:between w:val="nil"/>
        </w:pBdr>
        <w:spacing w:before="0" w:after="0"/>
        <w:ind w:left="360" w:right="0"/>
      </w:pPr>
      <w:r>
        <w:t>Richard A. Daynard, Cipollone</w:t>
      </w:r>
      <w:r>
        <w:rPr>
          <w:i/>
        </w:rPr>
        <w:t xml:space="preserve"> Ruling Sends Industry a Message: Say Goodbye to Federal License to Lie</w:t>
      </w:r>
      <w:r>
        <w:t xml:space="preserve">, 20 Prod. Safety &amp; </w:t>
      </w:r>
      <w:proofErr w:type="spellStart"/>
      <w:r>
        <w:t>Liab</w:t>
      </w:r>
      <w:proofErr w:type="spellEnd"/>
      <w:r>
        <w:t xml:space="preserve">. </w:t>
      </w:r>
      <w:proofErr w:type="spellStart"/>
      <w:r>
        <w:t>Rptr</w:t>
      </w:r>
      <w:proofErr w:type="spellEnd"/>
      <w:r>
        <w:rPr>
          <w:i/>
        </w:rPr>
        <w:t>.</w:t>
      </w:r>
      <w:r>
        <w:t xml:space="preserve"> 712 (1992).</w:t>
      </w:r>
    </w:p>
    <w:p w14:paraId="546D171D" w14:textId="77777777" w:rsidR="008C43ED" w:rsidRDefault="00C15DC8">
      <w:pPr>
        <w:widowControl w:val="0"/>
        <w:pBdr>
          <w:top w:val="nil"/>
          <w:left w:val="nil"/>
          <w:bottom w:val="nil"/>
          <w:right w:val="nil"/>
          <w:between w:val="nil"/>
        </w:pBdr>
        <w:spacing w:before="0" w:after="0"/>
        <w:ind w:left="0" w:right="0"/>
      </w:pPr>
      <w:r>
        <w:t> </w:t>
      </w:r>
    </w:p>
    <w:p w14:paraId="781C9A09"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Controlling Cancer by Suing Tobacco Companies: The Potential for India in the Light of the U.S. Experience</w:t>
      </w:r>
      <w:r>
        <w:t>, in Control of Tobacco-related Cancers and Other Diseases, International Symposium (P.C. Gupta, J.E. Hamner, III, and P.R. Murti, eds. 1992).</w:t>
      </w:r>
    </w:p>
    <w:p w14:paraId="7C4E37B0" w14:textId="77777777" w:rsidR="008C43ED" w:rsidRDefault="00C15DC8">
      <w:pPr>
        <w:widowControl w:val="0"/>
        <w:pBdr>
          <w:top w:val="nil"/>
          <w:left w:val="nil"/>
          <w:bottom w:val="nil"/>
          <w:right w:val="nil"/>
          <w:between w:val="nil"/>
        </w:pBdr>
        <w:spacing w:before="0" w:after="0"/>
        <w:ind w:left="0" w:right="0"/>
      </w:pPr>
      <w:r>
        <w:t> </w:t>
      </w:r>
    </w:p>
    <w:p w14:paraId="5FBB54D8"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Judicial Action for Tobacco Control</w:t>
      </w:r>
      <w:r>
        <w:t>, in Legislative Action to Combat the World Smoking Epidemic 137-148 (R. Roemer, ed. 1992).</w:t>
      </w:r>
    </w:p>
    <w:p w14:paraId="30B2D0B1" w14:textId="77777777" w:rsidR="008C43ED" w:rsidRDefault="00C15DC8">
      <w:pPr>
        <w:widowControl w:val="0"/>
        <w:pBdr>
          <w:top w:val="nil"/>
          <w:left w:val="nil"/>
          <w:bottom w:val="nil"/>
          <w:right w:val="nil"/>
          <w:between w:val="nil"/>
        </w:pBdr>
        <w:spacing w:before="0" w:after="0"/>
        <w:ind w:left="0" w:right="0"/>
      </w:pPr>
      <w:r>
        <w:t> </w:t>
      </w:r>
    </w:p>
    <w:p w14:paraId="56FCD131" w14:textId="77777777" w:rsidR="008C43ED" w:rsidRDefault="00C15DC8">
      <w:pPr>
        <w:widowControl w:val="0"/>
        <w:pBdr>
          <w:top w:val="nil"/>
          <w:left w:val="nil"/>
          <w:bottom w:val="nil"/>
          <w:right w:val="nil"/>
          <w:between w:val="nil"/>
        </w:pBdr>
        <w:spacing w:before="0" w:after="0"/>
        <w:ind w:left="360" w:right="0"/>
      </w:pPr>
      <w:r>
        <w:t xml:space="preserve">Richard A. Daynard and Edward L. Sweda, Jr., </w:t>
      </w:r>
      <w:r>
        <w:rPr>
          <w:i/>
        </w:rPr>
        <w:t>Redress for Injury Caused by Environmental Tobacco Smoke</w:t>
      </w:r>
      <w:r>
        <w:t>”, 28:3 Trial 5 (March 1992).</w:t>
      </w:r>
    </w:p>
    <w:p w14:paraId="3BF23C2A" w14:textId="77777777" w:rsidR="008C43ED" w:rsidRDefault="00C15DC8">
      <w:pPr>
        <w:widowControl w:val="0"/>
        <w:pBdr>
          <w:top w:val="nil"/>
          <w:left w:val="nil"/>
          <w:bottom w:val="nil"/>
          <w:right w:val="nil"/>
          <w:between w:val="nil"/>
        </w:pBdr>
        <w:spacing w:before="0" w:after="0"/>
        <w:ind w:left="0" w:right="0"/>
      </w:pPr>
      <w:r>
        <w:t> </w:t>
      </w:r>
    </w:p>
    <w:p w14:paraId="56FAD84B"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Tobacco Litigation - Purpose, Performance, and Prospects</w:t>
      </w:r>
      <w:r>
        <w:t>, 12 National Cancer Institute Monograph:  International Conference on Cancer Prevention:  Facts, Maybes, and Rumors 53 (1992).</w:t>
      </w:r>
    </w:p>
    <w:p w14:paraId="7048A88F" w14:textId="77777777" w:rsidR="008C43ED" w:rsidRDefault="00C15DC8">
      <w:pPr>
        <w:widowControl w:val="0"/>
        <w:pBdr>
          <w:top w:val="nil"/>
          <w:left w:val="nil"/>
          <w:bottom w:val="nil"/>
          <w:right w:val="nil"/>
          <w:between w:val="nil"/>
        </w:pBdr>
        <w:spacing w:before="0" w:after="0"/>
        <w:ind w:left="0" w:right="0"/>
      </w:pPr>
      <w:r>
        <w:t> </w:t>
      </w:r>
    </w:p>
    <w:p w14:paraId="2E7764B2"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Recent Developments in Tobacco Litigation: 1991</w:t>
      </w:r>
      <w:r>
        <w:t>, 1 Tobacco Control 37 (1992).</w:t>
      </w:r>
    </w:p>
    <w:p w14:paraId="355EC620" w14:textId="77777777" w:rsidR="008C43ED" w:rsidRDefault="00C15DC8">
      <w:pPr>
        <w:widowControl w:val="0"/>
        <w:pBdr>
          <w:top w:val="nil"/>
          <w:left w:val="nil"/>
          <w:bottom w:val="nil"/>
          <w:right w:val="nil"/>
          <w:between w:val="nil"/>
        </w:pBdr>
        <w:spacing w:before="0" w:after="0"/>
        <w:ind w:left="0" w:right="0"/>
      </w:pPr>
      <w:r>
        <w:t> </w:t>
      </w:r>
    </w:p>
    <w:p w14:paraId="0FE37BB7" w14:textId="77777777" w:rsidR="008C43ED" w:rsidRDefault="00C15DC8">
      <w:pPr>
        <w:widowControl w:val="0"/>
        <w:pBdr>
          <w:top w:val="nil"/>
          <w:left w:val="nil"/>
          <w:bottom w:val="nil"/>
          <w:right w:val="nil"/>
          <w:between w:val="nil"/>
        </w:pBdr>
        <w:spacing w:before="0" w:after="0"/>
        <w:ind w:left="360" w:right="0"/>
      </w:pPr>
      <w:r>
        <w:t xml:space="preserve">Stanton A. Glantz and Richard A. Daynard, </w:t>
      </w:r>
      <w:r>
        <w:rPr>
          <w:i/>
        </w:rPr>
        <w:t>Health Hazards of Secondhand Smoke</w:t>
      </w:r>
      <w:r>
        <w:t>, 27:6 Trial 37 (June 1991).</w:t>
      </w:r>
    </w:p>
    <w:p w14:paraId="250DD6E7" w14:textId="77777777" w:rsidR="008C43ED" w:rsidRDefault="00C15DC8">
      <w:pPr>
        <w:widowControl w:val="0"/>
        <w:pBdr>
          <w:top w:val="nil"/>
          <w:left w:val="nil"/>
          <w:bottom w:val="nil"/>
          <w:right w:val="nil"/>
          <w:between w:val="nil"/>
        </w:pBdr>
        <w:spacing w:before="0" w:after="0"/>
        <w:ind w:left="0" w:right="0"/>
      </w:pPr>
      <w:r>
        <w:t> </w:t>
      </w:r>
    </w:p>
    <w:p w14:paraId="1EFA10F8" w14:textId="77777777" w:rsidR="008C43ED" w:rsidRDefault="00C15DC8">
      <w:pPr>
        <w:widowControl w:val="0"/>
        <w:pBdr>
          <w:top w:val="nil"/>
          <w:left w:val="nil"/>
          <w:bottom w:val="nil"/>
          <w:right w:val="nil"/>
          <w:between w:val="nil"/>
        </w:pBdr>
        <w:spacing w:before="0" w:after="0"/>
        <w:ind w:left="360" w:right="0"/>
      </w:pPr>
      <w:r>
        <w:t xml:space="preserve">Richard A. Daynard and Laurie Morin, </w:t>
      </w:r>
      <w:r>
        <w:rPr>
          <w:i/>
        </w:rPr>
        <w:t>Product Warnings - Tobacco</w:t>
      </w:r>
      <w:r>
        <w:t>, in Handling Product Warning Cases (Wiley, 1991).</w:t>
      </w:r>
    </w:p>
    <w:p w14:paraId="7A69C4A5" w14:textId="77777777" w:rsidR="008C43ED" w:rsidRDefault="00C15DC8">
      <w:pPr>
        <w:widowControl w:val="0"/>
        <w:pBdr>
          <w:top w:val="nil"/>
          <w:left w:val="nil"/>
          <w:bottom w:val="nil"/>
          <w:right w:val="nil"/>
          <w:between w:val="nil"/>
        </w:pBdr>
        <w:spacing w:before="0" w:after="0"/>
        <w:ind w:left="0" w:right="0"/>
      </w:pPr>
      <w:r>
        <w:t> </w:t>
      </w:r>
    </w:p>
    <w:p w14:paraId="46A9E3E1" w14:textId="77777777" w:rsidR="008C43ED" w:rsidRDefault="00C15DC8">
      <w:pPr>
        <w:widowControl w:val="0"/>
        <w:pBdr>
          <w:top w:val="nil"/>
          <w:left w:val="nil"/>
          <w:bottom w:val="nil"/>
          <w:right w:val="nil"/>
          <w:between w:val="nil"/>
        </w:pBdr>
        <w:spacing w:before="0" w:after="0"/>
        <w:ind w:left="360" w:right="0"/>
      </w:pPr>
      <w:r>
        <w:t xml:space="preserve">Richard A. Daynard, </w:t>
      </w:r>
      <w:proofErr w:type="gramStart"/>
      <w:r>
        <w:rPr>
          <w:i/>
        </w:rPr>
        <w:t>What</w:t>
      </w:r>
      <w:proofErr w:type="gramEnd"/>
      <w:r>
        <w:rPr>
          <w:i/>
        </w:rPr>
        <w:t xml:space="preserve"> is ASHRAE, and Why Should We </w:t>
      </w:r>
      <w:proofErr w:type="gramStart"/>
      <w:r>
        <w:rPr>
          <w:i/>
        </w:rPr>
        <w:t>Care?</w:t>
      </w:r>
      <w:r>
        <w:t>,</w:t>
      </w:r>
      <w:proofErr w:type="gramEnd"/>
      <w:r>
        <w:t xml:space="preserve"> presented at a workshop on Nonsmoker's Rights at 7</w:t>
      </w:r>
      <w:r>
        <w:rPr>
          <w:vertAlign w:val="superscript"/>
        </w:rPr>
        <w:t>th</w:t>
      </w:r>
      <w:r>
        <w:t xml:space="preserve"> World Conference on Tobacco and Health (revised September 10, 1990).</w:t>
      </w:r>
    </w:p>
    <w:p w14:paraId="7E9804FA" w14:textId="77777777" w:rsidR="008C43ED" w:rsidRDefault="00C15DC8">
      <w:pPr>
        <w:widowControl w:val="0"/>
        <w:pBdr>
          <w:top w:val="nil"/>
          <w:left w:val="nil"/>
          <w:bottom w:val="nil"/>
          <w:right w:val="nil"/>
          <w:between w:val="nil"/>
        </w:pBdr>
        <w:spacing w:before="0" w:after="0"/>
        <w:ind w:left="0" w:right="0"/>
      </w:pPr>
      <w:r>
        <w:t> </w:t>
      </w:r>
    </w:p>
    <w:p w14:paraId="2903EDA6"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Worldwide Litigation</w:t>
      </w:r>
      <w:r>
        <w:t>, in Tobacco &amp; Health 1990:  The Global War 189-191 (1990).</w:t>
      </w:r>
    </w:p>
    <w:p w14:paraId="16C0B27A" w14:textId="77777777" w:rsidR="008C43ED" w:rsidRDefault="00C15DC8">
      <w:pPr>
        <w:widowControl w:val="0"/>
        <w:pBdr>
          <w:top w:val="nil"/>
          <w:left w:val="nil"/>
          <w:bottom w:val="nil"/>
          <w:right w:val="nil"/>
          <w:between w:val="nil"/>
        </w:pBdr>
        <w:spacing w:before="0" w:after="0"/>
        <w:ind w:left="0" w:right="0"/>
      </w:pPr>
      <w:r>
        <w:t> </w:t>
      </w:r>
    </w:p>
    <w:p w14:paraId="798BBC7F"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Proving Causation in Lawsuits Involving Environmental Tobacco Smoke</w:t>
      </w:r>
      <w:r>
        <w:t>, in Proceedings of Pre-conference Workshop on Passive Smoking 84-89 (1990).</w:t>
      </w:r>
    </w:p>
    <w:p w14:paraId="00CB4D9A" w14:textId="77777777" w:rsidR="008C43ED" w:rsidRDefault="00C15DC8">
      <w:pPr>
        <w:widowControl w:val="0"/>
        <w:pBdr>
          <w:top w:val="nil"/>
          <w:left w:val="nil"/>
          <w:bottom w:val="nil"/>
          <w:right w:val="nil"/>
          <w:between w:val="nil"/>
        </w:pBdr>
        <w:spacing w:before="0" w:after="0"/>
        <w:ind w:left="0" w:right="0"/>
      </w:pPr>
      <w:r>
        <w:t> </w:t>
      </w:r>
    </w:p>
    <w:p w14:paraId="126CAAFF"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 xml:space="preserve">Up from the Ashes: Cigarette Litigation and the </w:t>
      </w:r>
      <w:r>
        <w:t>Dewey</w:t>
      </w:r>
      <w:r>
        <w:rPr>
          <w:i/>
        </w:rPr>
        <w:t xml:space="preserve"> Decision</w:t>
      </w:r>
      <w:r>
        <w:t>, 5 Toxics Law Reporter 630 (1990).</w:t>
      </w:r>
    </w:p>
    <w:p w14:paraId="6DE8A5E4" w14:textId="77777777" w:rsidR="008C43ED" w:rsidRDefault="00C15DC8">
      <w:pPr>
        <w:widowControl w:val="0"/>
        <w:pBdr>
          <w:top w:val="nil"/>
          <w:left w:val="nil"/>
          <w:bottom w:val="nil"/>
          <w:right w:val="nil"/>
          <w:between w:val="nil"/>
        </w:pBdr>
        <w:spacing w:before="0" w:after="0"/>
        <w:ind w:left="0" w:right="0"/>
      </w:pPr>
      <w:r>
        <w:t> </w:t>
      </w:r>
    </w:p>
    <w:p w14:paraId="11311C72" w14:textId="77777777" w:rsidR="008C43ED" w:rsidRDefault="00C15DC8">
      <w:pPr>
        <w:widowControl w:val="0"/>
        <w:pBdr>
          <w:top w:val="nil"/>
          <w:left w:val="nil"/>
          <w:bottom w:val="nil"/>
          <w:right w:val="nil"/>
          <w:between w:val="nil"/>
        </w:pBdr>
        <w:spacing w:before="0" w:after="0"/>
        <w:ind w:left="360" w:right="0"/>
      </w:pPr>
      <w:r>
        <w:t xml:space="preserve">Richard A. Daynard and Laurie Morin, </w:t>
      </w:r>
      <w:r>
        <w:rPr>
          <w:i/>
        </w:rPr>
        <w:t xml:space="preserve">The </w:t>
      </w:r>
      <w:r>
        <w:t>Cipollone</w:t>
      </w:r>
      <w:r>
        <w:rPr>
          <w:i/>
        </w:rPr>
        <w:t xml:space="preserve"> Documents</w:t>
      </w:r>
      <w:r>
        <w:t>, 24:11 TRIAL 50 (Nov. 1988).</w:t>
      </w:r>
    </w:p>
    <w:p w14:paraId="241CFFFB" w14:textId="77777777" w:rsidR="008C43ED" w:rsidRDefault="00C15DC8">
      <w:pPr>
        <w:widowControl w:val="0"/>
        <w:pBdr>
          <w:top w:val="nil"/>
          <w:left w:val="nil"/>
          <w:bottom w:val="nil"/>
          <w:right w:val="nil"/>
          <w:between w:val="nil"/>
        </w:pBdr>
        <w:spacing w:before="0" w:after="0"/>
        <w:ind w:left="0" w:right="0"/>
      </w:pPr>
      <w:r>
        <w:t> </w:t>
      </w:r>
    </w:p>
    <w:p w14:paraId="07950D5D"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Tobacco Liability Litigation as a Cancer Control Strategy</w:t>
      </w:r>
      <w:r>
        <w:t xml:space="preserve">, 80:1 J. Nat. </w:t>
      </w:r>
      <w:r>
        <w:lastRenderedPageBreak/>
        <w:t>Cancer Inst. 580 (1988).</w:t>
      </w:r>
    </w:p>
    <w:p w14:paraId="7C2E5FB4" w14:textId="77777777" w:rsidR="008C43ED" w:rsidRDefault="00C15DC8">
      <w:pPr>
        <w:widowControl w:val="0"/>
        <w:pBdr>
          <w:top w:val="nil"/>
          <w:left w:val="nil"/>
          <w:bottom w:val="nil"/>
          <w:right w:val="nil"/>
          <w:between w:val="nil"/>
        </w:pBdr>
        <w:spacing w:before="0" w:after="0"/>
        <w:ind w:left="0" w:right="0"/>
      </w:pPr>
      <w:r>
        <w:t> </w:t>
      </w:r>
    </w:p>
    <w:p w14:paraId="1A1A8211"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Tobacco Products Liability Litigation as an Antismoking Strategy</w:t>
      </w:r>
      <w:r>
        <w:t>, in Smoking and Health 409-413 (M. Aoki et al eds. 1987).</w:t>
      </w:r>
    </w:p>
    <w:p w14:paraId="05FC7B74" w14:textId="77777777" w:rsidR="008C43ED" w:rsidRDefault="00C15DC8">
      <w:pPr>
        <w:widowControl w:val="0"/>
        <w:pBdr>
          <w:top w:val="nil"/>
          <w:left w:val="nil"/>
          <w:bottom w:val="nil"/>
          <w:right w:val="nil"/>
          <w:between w:val="nil"/>
        </w:pBdr>
        <w:spacing w:before="0" w:after="0"/>
        <w:ind w:left="0" w:right="0"/>
      </w:pPr>
      <w:r>
        <w:t> </w:t>
      </w:r>
    </w:p>
    <w:p w14:paraId="4218CA3C"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Test Case Litigation as a Source of Significant Social Change</w:t>
      </w:r>
      <w:r>
        <w:t>, 18:1 The Catholic Lawyer 37 (Winter 1972).</w:t>
      </w:r>
    </w:p>
    <w:p w14:paraId="4C13495F" w14:textId="77777777" w:rsidR="008C43ED" w:rsidRDefault="00C15DC8">
      <w:pPr>
        <w:widowControl w:val="0"/>
        <w:pBdr>
          <w:top w:val="nil"/>
          <w:left w:val="nil"/>
          <w:bottom w:val="nil"/>
          <w:right w:val="nil"/>
          <w:between w:val="nil"/>
        </w:pBdr>
        <w:spacing w:before="0" w:after="0"/>
        <w:ind w:left="0" w:right="0"/>
      </w:pPr>
      <w:r>
        <w:t> </w:t>
      </w:r>
    </w:p>
    <w:p w14:paraId="1AF298BB" w14:textId="77777777" w:rsidR="008C43ED" w:rsidRDefault="00C15DC8">
      <w:pPr>
        <w:widowControl w:val="0"/>
        <w:pBdr>
          <w:top w:val="nil"/>
          <w:left w:val="nil"/>
          <w:bottom w:val="nil"/>
          <w:right w:val="nil"/>
          <w:between w:val="nil"/>
        </w:pBdr>
        <w:spacing w:before="0" w:after="0"/>
        <w:ind w:left="360" w:right="0"/>
      </w:pPr>
      <w:r>
        <w:t xml:space="preserve">Richard A. Daynard, </w:t>
      </w:r>
      <w:r>
        <w:rPr>
          <w:i/>
        </w:rPr>
        <w:t>The Use of Social Policy in Judicial Decision-Making</w:t>
      </w:r>
      <w:r>
        <w:t>, 56 Cornell L. Rev. 919 (1971).</w:t>
      </w:r>
    </w:p>
    <w:p w14:paraId="67DA01E4" w14:textId="77777777" w:rsidR="008C43ED" w:rsidRDefault="00C15DC8">
      <w:pPr>
        <w:widowControl w:val="0"/>
        <w:pBdr>
          <w:top w:val="nil"/>
          <w:left w:val="nil"/>
          <w:bottom w:val="nil"/>
          <w:right w:val="nil"/>
          <w:between w:val="nil"/>
        </w:pBdr>
        <w:spacing w:before="0" w:after="0"/>
        <w:ind w:left="0" w:right="0"/>
        <w:jc w:val="right"/>
        <w:rPr>
          <w:sz w:val="16"/>
          <w:szCs w:val="16"/>
        </w:rPr>
      </w:pPr>
      <w:r>
        <w:rPr>
          <w:sz w:val="16"/>
          <w:szCs w:val="16"/>
        </w:rPr>
        <w:t>Last updated 3/</w:t>
      </w:r>
      <w:r w:rsidR="009D3588">
        <w:rPr>
          <w:sz w:val="16"/>
          <w:szCs w:val="16"/>
        </w:rPr>
        <w:t>05</w:t>
      </w:r>
      <w:r>
        <w:rPr>
          <w:sz w:val="16"/>
          <w:szCs w:val="16"/>
        </w:rPr>
        <w:t>/20</w:t>
      </w:r>
      <w:r w:rsidR="009D3588">
        <w:rPr>
          <w:sz w:val="16"/>
          <w:szCs w:val="16"/>
        </w:rPr>
        <w:t>23</w:t>
      </w:r>
    </w:p>
    <w:sectPr w:rsidR="008C43E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32B3B"/>
    <w:multiLevelType w:val="multilevel"/>
    <w:tmpl w:val="7178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173D8"/>
    <w:multiLevelType w:val="multilevel"/>
    <w:tmpl w:val="0BB4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82773"/>
    <w:multiLevelType w:val="multilevel"/>
    <w:tmpl w:val="486C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1608860">
    <w:abstractNumId w:val="1"/>
  </w:num>
  <w:num w:numId="2" w16cid:durableId="2066561102">
    <w:abstractNumId w:val="0"/>
  </w:num>
  <w:num w:numId="3" w16cid:durableId="1033267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3ED"/>
    <w:rsid w:val="0023580C"/>
    <w:rsid w:val="00607A21"/>
    <w:rsid w:val="008C43ED"/>
    <w:rsid w:val="009D3588"/>
    <w:rsid w:val="00A84B37"/>
    <w:rsid w:val="00C15DC8"/>
    <w:rsid w:val="00CB7466"/>
    <w:rsid w:val="00F26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CB99A"/>
  <w15:docId w15:val="{A04739EB-11A7-4BDF-8C5E-6BDC4F53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before="90" w:after="90"/>
        <w:ind w:left="90" w:right="9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ind w:left="0" w:right="0"/>
      <w:outlineLvl w:val="0"/>
    </w:pPr>
    <w:rPr>
      <w:b/>
      <w:sz w:val="36"/>
      <w:szCs w:val="36"/>
    </w:rPr>
  </w:style>
  <w:style w:type="paragraph" w:styleId="Heading2">
    <w:name w:val="heading 2"/>
    <w:basedOn w:val="Normal"/>
    <w:next w:val="Normal"/>
    <w:uiPriority w:val="9"/>
    <w:semiHidden/>
    <w:unhideWhenUsed/>
    <w:qFormat/>
    <w:pPr>
      <w:keepNext/>
      <w:keepLines/>
      <w:spacing w:before="225" w:after="225"/>
      <w:ind w:left="0" w:right="0"/>
      <w:outlineLvl w:val="1"/>
    </w:pPr>
    <w:rPr>
      <w:b/>
      <w:sz w:val="28"/>
      <w:szCs w:val="28"/>
    </w:rPr>
  </w:style>
  <w:style w:type="paragraph" w:styleId="Heading3">
    <w:name w:val="heading 3"/>
    <w:basedOn w:val="Normal"/>
    <w:next w:val="Normal"/>
    <w:uiPriority w:val="9"/>
    <w:semiHidden/>
    <w:unhideWhenUsed/>
    <w:qFormat/>
    <w:pPr>
      <w:keepNext/>
      <w:keepLines/>
      <w:spacing w:before="240" w:after="240"/>
      <w:ind w:left="0" w:right="0"/>
      <w:outlineLvl w:val="2"/>
    </w:pPr>
    <w:rPr>
      <w:b/>
    </w:rPr>
  </w:style>
  <w:style w:type="paragraph" w:styleId="Heading4">
    <w:name w:val="heading 4"/>
    <w:basedOn w:val="Normal"/>
    <w:next w:val="Normal"/>
    <w:uiPriority w:val="9"/>
    <w:semiHidden/>
    <w:unhideWhenUsed/>
    <w:qFormat/>
    <w:pPr>
      <w:keepNext/>
      <w:keepLines/>
      <w:spacing w:before="255" w:after="255"/>
      <w:ind w:left="0" w:right="0"/>
      <w:outlineLvl w:val="3"/>
    </w:pPr>
    <w:rPr>
      <w:b/>
      <w:sz w:val="20"/>
      <w:szCs w:val="20"/>
    </w:rPr>
  </w:style>
  <w:style w:type="paragraph" w:styleId="Heading5">
    <w:name w:val="heading 5"/>
    <w:basedOn w:val="Normal"/>
    <w:next w:val="Normal"/>
    <w:uiPriority w:val="9"/>
    <w:semiHidden/>
    <w:unhideWhenUsed/>
    <w:qFormat/>
    <w:pPr>
      <w:keepNext/>
      <w:keepLines/>
      <w:spacing w:before="255" w:after="255"/>
      <w:ind w:left="0" w:right="0"/>
      <w:outlineLvl w:val="4"/>
    </w:pPr>
    <w:rPr>
      <w:b/>
      <w:sz w:val="16"/>
      <w:szCs w:val="16"/>
    </w:rPr>
  </w:style>
  <w:style w:type="paragraph" w:styleId="Heading6">
    <w:name w:val="heading 6"/>
    <w:basedOn w:val="Normal"/>
    <w:next w:val="Normal"/>
    <w:uiPriority w:val="9"/>
    <w:semiHidden/>
    <w:unhideWhenUsed/>
    <w:qFormat/>
    <w:pPr>
      <w:keepNext/>
      <w:keepLines/>
      <w:spacing w:before="360" w:after="360"/>
      <w:ind w:left="0" w:right="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uiPriority w:val="99"/>
    <w:unhideWhenUsed/>
    <w:rsid w:val="00C15DC8"/>
    <w:rPr>
      <w:color w:val="0000FF"/>
      <w:u w:val="single"/>
    </w:rPr>
  </w:style>
  <w:style w:type="paragraph" w:styleId="EndnoteText">
    <w:name w:val="endnote text"/>
    <w:basedOn w:val="Normal"/>
    <w:link w:val="EndnoteTextChar"/>
    <w:semiHidden/>
    <w:unhideWhenUsed/>
    <w:rsid w:val="00C15DC8"/>
    <w:pPr>
      <w:spacing w:before="0" w:after="0"/>
      <w:ind w:left="0" w:right="0"/>
    </w:pPr>
    <w:rPr>
      <w:rFonts w:ascii="CG Times (WN)" w:hAnsi="CG Times (WN)"/>
      <w:sz w:val="20"/>
      <w:szCs w:val="20"/>
    </w:rPr>
  </w:style>
  <w:style w:type="character" w:customStyle="1" w:styleId="EndnoteTextChar">
    <w:name w:val="Endnote Text Char"/>
    <w:basedOn w:val="DefaultParagraphFont"/>
    <w:link w:val="EndnoteText"/>
    <w:semiHidden/>
    <w:rsid w:val="00C15DC8"/>
    <w:rPr>
      <w:rFonts w:ascii="CG Times (WN)" w:hAnsi="CG Times (WN)"/>
      <w:sz w:val="20"/>
      <w:szCs w:val="20"/>
    </w:rPr>
  </w:style>
  <w:style w:type="character" w:styleId="UnresolvedMention">
    <w:name w:val="Unresolved Mention"/>
    <w:basedOn w:val="DefaultParagraphFont"/>
    <w:uiPriority w:val="99"/>
    <w:semiHidden/>
    <w:unhideWhenUsed/>
    <w:rsid w:val="00C15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545341">
      <w:bodyDiv w:val="1"/>
      <w:marLeft w:val="0"/>
      <w:marRight w:val="0"/>
      <w:marTop w:val="0"/>
      <w:marBottom w:val="0"/>
      <w:divBdr>
        <w:top w:val="none" w:sz="0" w:space="0" w:color="auto"/>
        <w:left w:val="none" w:sz="0" w:space="0" w:color="auto"/>
        <w:bottom w:val="none" w:sz="0" w:space="0" w:color="auto"/>
        <w:right w:val="none" w:sz="0" w:space="0" w:color="auto"/>
      </w:divBdr>
    </w:div>
    <w:div w:id="751313171">
      <w:bodyDiv w:val="1"/>
      <w:marLeft w:val="0"/>
      <w:marRight w:val="0"/>
      <w:marTop w:val="0"/>
      <w:marBottom w:val="0"/>
      <w:divBdr>
        <w:top w:val="none" w:sz="0" w:space="0" w:color="auto"/>
        <w:left w:val="none" w:sz="0" w:space="0" w:color="auto"/>
        <w:bottom w:val="none" w:sz="0" w:space="0" w:color="auto"/>
        <w:right w:val="none" w:sz="0" w:space="0" w:color="auto"/>
      </w:divBdr>
    </w:div>
    <w:div w:id="1721172459">
      <w:bodyDiv w:val="1"/>
      <w:marLeft w:val="0"/>
      <w:marRight w:val="0"/>
      <w:marTop w:val="0"/>
      <w:marBottom w:val="0"/>
      <w:divBdr>
        <w:top w:val="none" w:sz="0" w:space="0" w:color="auto"/>
        <w:left w:val="none" w:sz="0" w:space="0" w:color="auto"/>
        <w:bottom w:val="none" w:sz="0" w:space="0" w:color="auto"/>
        <w:right w:val="none" w:sz="0" w:space="0" w:color="auto"/>
      </w:divBdr>
    </w:div>
    <w:div w:id="1754352085">
      <w:bodyDiv w:val="1"/>
      <w:marLeft w:val="0"/>
      <w:marRight w:val="0"/>
      <w:marTop w:val="0"/>
      <w:marBottom w:val="0"/>
      <w:divBdr>
        <w:top w:val="none" w:sz="0" w:space="0" w:color="auto"/>
        <w:left w:val="none" w:sz="0" w:space="0" w:color="auto"/>
        <w:bottom w:val="none" w:sz="0" w:space="0" w:color="auto"/>
        <w:right w:val="none" w:sz="0" w:space="0" w:color="auto"/>
      </w:divBdr>
    </w:div>
    <w:div w:id="2084797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llinoislawreview.org/wp-content/uploads/2021/10/Gottlieb-Daynard.pdf" TargetMode="External"/><Relationship Id="rId13" Type="http://schemas.openxmlformats.org/officeDocument/2006/relationships/hyperlink" Target="http://www.ncbi.nlm.nih.gov/pubmed/26378841" TargetMode="External"/><Relationship Id="rId18" Type="http://schemas.openxmlformats.org/officeDocument/2006/relationships/hyperlink" Target="http://www.plosone.org/article/info%3Adoi%2F10.1371%2Fjournal.pone.0114256" TargetMode="External"/><Relationship Id="rId26" Type="http://schemas.openxmlformats.org/officeDocument/2006/relationships/hyperlink" Target="http://hdl.handle.net/2047/d20002567" TargetMode="External"/><Relationship Id="rId3" Type="http://schemas.openxmlformats.org/officeDocument/2006/relationships/settings" Target="settings.xml"/><Relationship Id="rId21" Type="http://schemas.openxmlformats.org/officeDocument/2006/relationships/hyperlink" Target="https://repository.library.northeastern.edu/downloads/neu:332841?datastream_id=content" TargetMode="External"/><Relationship Id="rId7" Type="http://schemas.openxmlformats.org/officeDocument/2006/relationships/hyperlink" Target="https://www.bostonglobe.com/2021/04/29/opinion/fda-finally-moves-ban-menthol-cigarettes/" TargetMode="External"/><Relationship Id="rId12" Type="http://schemas.openxmlformats.org/officeDocument/2006/relationships/hyperlink" Target="http://www.ncbi.nlm.nih.gov/pubmed/25654474" TargetMode="External"/><Relationship Id="rId17" Type="http://schemas.openxmlformats.org/officeDocument/2006/relationships/hyperlink" Target="http://www.ncbi.nlm.nih.gov/pubmed/26378841" TargetMode="External"/><Relationship Id="rId25" Type="http://schemas.openxmlformats.org/officeDocument/2006/relationships/hyperlink" Target="http://www.ncbi.nlm.nih.gov/pubmed/26378841" TargetMode="External"/><Relationship Id="rId2" Type="http://schemas.openxmlformats.org/officeDocument/2006/relationships/styles" Target="styles.xml"/><Relationship Id="rId16" Type="http://schemas.openxmlformats.org/officeDocument/2006/relationships/hyperlink" Target="http://www.ncbi.nlm.nih.gov/pubmed/26378841" TargetMode="External"/><Relationship Id="rId20" Type="http://schemas.openxmlformats.org/officeDocument/2006/relationships/hyperlink" Target="http://www.ncbi.nlm.nih.gov/pubmed/26378841" TargetMode="External"/><Relationship Id="rId29" Type="http://schemas.openxmlformats.org/officeDocument/2006/relationships/hyperlink" Target="http://www.ncbi.nlm.nih.gov/pubmed/26378841" TargetMode="External"/><Relationship Id="rId1" Type="http://schemas.openxmlformats.org/officeDocument/2006/relationships/numbering" Target="numbering.xml"/><Relationship Id="rId6" Type="http://schemas.openxmlformats.org/officeDocument/2006/relationships/hyperlink" Target="https://www.bostonglobe.com/2022/08/15/opinion/massachusetts-makes-losing-bet-gambling/" TargetMode="External"/><Relationship Id="rId11" Type="http://schemas.openxmlformats.org/officeDocument/2006/relationships/hyperlink" Target="http://www.ncbi.nlm.nih.gov/pubmed/26378841" TargetMode="External"/><Relationship Id="rId24" Type="http://schemas.openxmlformats.org/officeDocument/2006/relationships/hyperlink" Target="http://www.phaionline.org/wp-content/uploads/2013/08/WilkingDaynardFDLJAug13.pdf" TargetMode="External"/><Relationship Id="rId5" Type="http://schemas.openxmlformats.org/officeDocument/2006/relationships/hyperlink" Target="https://thehill.com/opinion/healthcare/3764337-we-need-punitive-damage-awards-to-protect-public-health/" TargetMode="External"/><Relationship Id="rId15" Type="http://schemas.openxmlformats.org/officeDocument/2006/relationships/hyperlink" Target="http://papers.ssrn.com/sol3/papers.cfm?abstract_id=2550896" TargetMode="External"/><Relationship Id="rId23" Type="http://schemas.openxmlformats.org/officeDocument/2006/relationships/hyperlink" Target="http://www.ncbi.nlm.nih.gov/pubmed/26378841" TargetMode="External"/><Relationship Id="rId28" Type="http://schemas.openxmlformats.org/officeDocument/2006/relationships/hyperlink" Target="http://tobaccocontrol.bmj.com/content/21/2/289.full" TargetMode="External"/><Relationship Id="rId10" Type="http://schemas.openxmlformats.org/officeDocument/2006/relationships/hyperlink" Target="https://www.nytimes.com/2013/03/04/opinion/two-paths-to-the-gradual-abolition-of-smoking.html" TargetMode="External"/><Relationship Id="rId19" Type="http://schemas.openxmlformats.org/officeDocument/2006/relationships/hyperlink" Target="http://www.ncbi.nlm.nih.gov/pubmed/2637884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57/s41271-018-0132-1" TargetMode="External"/><Relationship Id="rId14" Type="http://schemas.openxmlformats.org/officeDocument/2006/relationships/hyperlink" Target="http://www.ncbi.nlm.nih.gov/pubmed/26378841" TargetMode="External"/><Relationship Id="rId22" Type="http://schemas.openxmlformats.org/officeDocument/2006/relationships/hyperlink" Target="http://www.ncbi.nlm.nih.gov/pubmed/26378841" TargetMode="External"/><Relationship Id="rId27" Type="http://schemas.openxmlformats.org/officeDocument/2006/relationships/hyperlink" Target="http://www.ncbi.nlm.nih.gov/pubmed/2637884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7893ce20-a697-4fd6-a4da-14011f6a471d}" enabled="1" method="Standard" siteId="{a8eec281-aaa3-4dae-ac9b-9a398b9215e7}"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18</Pages>
  <Words>4556</Words>
  <Characters>27384</Characters>
  <Application>Microsoft Office Word</Application>
  <DocSecurity>0</DocSecurity>
  <Lines>883</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Gottlieb</dc:creator>
  <cp:lastModifiedBy>Gottlieb, Mark</cp:lastModifiedBy>
  <cp:revision>2</cp:revision>
  <dcterms:created xsi:type="dcterms:W3CDTF">2026-03-11T04:03:00Z</dcterms:created>
  <dcterms:modified xsi:type="dcterms:W3CDTF">2026-03-11T04:03:00Z</dcterms:modified>
</cp:coreProperties>
</file>